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B3F63" w:rsidRDefault="004B51BF" w14:paraId="2BF25E94" wp14:textId="77777777">
      <w:pPr>
        <w:jc w:val="center"/>
        <w:rPr>
          <w:rFonts w:ascii="Arial" w:hAnsi="Arial" w:eastAsia="Arial" w:cs="Arial"/>
          <w:b/>
          <w:bCs/>
          <w:color w:val="333333"/>
          <w:sz w:val="21"/>
          <w:szCs w:val="21"/>
          <w:highlight w:val="white"/>
        </w:rPr>
      </w:pPr>
      <w:r>
        <w:rPr>
          <w:rFonts w:ascii="Arial" w:hAnsi="Arial" w:eastAsia="Arial" w:cs="Arial"/>
          <w:b/>
          <w:bCs/>
          <w:color w:val="333333"/>
          <w:sz w:val="21"/>
          <w:szCs w:val="21"/>
          <w:highlight w:val="white"/>
        </w:rPr>
        <w:t>2026 WASB Convention</w:t>
      </w:r>
    </w:p>
    <w:p xmlns:wp14="http://schemas.microsoft.com/office/word/2010/wordml" w:rsidR="007B3F63" w:rsidRDefault="004B51BF" w14:paraId="6298565F" wp14:textId="77777777">
      <w:pPr>
        <w:jc w:val="center"/>
        <w:rPr>
          <w:rFonts w:ascii="Arial" w:hAnsi="Arial" w:eastAsia="Arial" w:cs="Arial"/>
          <w:b/>
          <w:bCs/>
          <w:color w:val="333333"/>
          <w:sz w:val="21"/>
          <w:szCs w:val="21"/>
          <w:highlight w:val="white"/>
        </w:rPr>
      </w:pPr>
      <w:r>
        <w:rPr>
          <w:rFonts w:ascii="Arial" w:hAnsi="Arial" w:eastAsia="Arial" w:cs="Arial"/>
          <w:b/>
          <w:bCs/>
          <w:color w:val="333333"/>
          <w:sz w:val="21"/>
          <w:szCs w:val="21"/>
          <w:highlight w:val="white"/>
        </w:rPr>
        <w:t xml:space="preserve"> January 21, 2026: AI in the Classroom: Ethical Frontiers and Practical Implications</w:t>
      </w:r>
    </w:p>
    <w:p xmlns:wp14="http://schemas.microsoft.com/office/word/2010/wordml" w:rsidR="007B3F63" w:rsidRDefault="007B3F63" w14:paraId="672A6659" wp14:textId="77777777">
      <w:pPr>
        <w:jc w:val="center"/>
        <w:rPr>
          <w:b/>
          <w:bCs/>
          <w:sz w:val="20"/>
          <w:szCs w:val="20"/>
        </w:rPr>
      </w:pPr>
    </w:p>
    <w:p xmlns:wp14="http://schemas.microsoft.com/office/word/2010/wordml" w:rsidR="007B3F63" w:rsidRDefault="004B51BF" w14:paraId="7D6839ED" wp14:textId="77777777">
      <w:pPr>
        <w:jc w:val="center"/>
        <w:rPr>
          <w:b/>
          <w:bCs/>
          <w:sz w:val="32"/>
          <w:szCs w:val="32"/>
        </w:rPr>
      </w:pPr>
      <w:r>
        <w:rPr>
          <w:b/>
          <w:bCs/>
          <w:sz w:val="32"/>
          <w:szCs w:val="32"/>
        </w:rPr>
        <w:t>RECOMMENDED AI RESOURCES</w:t>
      </w:r>
    </w:p>
    <w:p xmlns:wp14="http://schemas.microsoft.com/office/word/2010/wordml" w:rsidR="007B3F63" w:rsidRDefault="007B3F63" w14:paraId="0A37501D" wp14:textId="77777777">
      <w:pPr>
        <w:jc w:val="center"/>
        <w:rPr>
          <w:b/>
          <w:bCs/>
          <w:sz w:val="20"/>
          <w:szCs w:val="20"/>
        </w:rPr>
      </w:pPr>
    </w:p>
    <w:p xmlns:wp14="http://schemas.microsoft.com/office/word/2010/wordml" w:rsidR="007B3F63" w:rsidRDefault="007B3F63" w14:paraId="5DAB6C7B" wp14:textId="77777777">
      <w:pPr>
        <w:rPr>
          <w:b/>
          <w:bCs/>
          <w:sz w:val="20"/>
          <w:szCs w:val="20"/>
        </w:rPr>
      </w:pPr>
    </w:p>
    <w:tbl>
      <w:tblPr>
        <w:tblStyle w:val="a8"/>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7B4A8F58" w14:paraId="374369C3" wp14:textId="77777777">
        <w:trPr>
          <w:trHeight w:val="300"/>
          <w:jc w:val="center"/>
        </w:trPr>
        <w:tc>
          <w:tcPr>
            <w:tcW w:w="9375" w:type="dxa"/>
            <w:gridSpan w:val="5"/>
            <w:shd w:val="clear" w:color="auto" w:fill="F9CB9C"/>
            <w:tcMar/>
          </w:tcPr>
          <w:p w:rsidR="007B3F63" w:rsidRDefault="004B51BF" w14:paraId="6B11846F" wp14:textId="77777777">
            <w:pPr>
              <w:jc w:val="center"/>
              <w:rPr>
                <w:b/>
                <w:bCs/>
                <w:sz w:val="22"/>
                <w:szCs w:val="22"/>
              </w:rPr>
            </w:pPr>
            <w:r>
              <w:rPr>
                <w:b/>
                <w:bCs/>
                <w:sz w:val="22"/>
                <w:szCs w:val="22"/>
              </w:rPr>
              <w:t>PRESENTATIONS</w:t>
            </w:r>
          </w:p>
        </w:tc>
      </w:tr>
      <w:tr xmlns:wp14="http://schemas.microsoft.com/office/word/2010/wordml" w:rsidR="007B3F63" w:rsidTr="7B4A8F58" w14:paraId="105DAFE4" wp14:textId="77777777">
        <w:trPr>
          <w:trHeight w:val="300"/>
          <w:jc w:val="center"/>
        </w:trPr>
        <w:tc>
          <w:tcPr>
            <w:tcW w:w="1900" w:type="dxa"/>
            <w:shd w:val="clear" w:color="auto" w:fill="F9CB9C"/>
            <w:tcMar/>
          </w:tcPr>
          <w:p w:rsidR="007B3F63" w:rsidRDefault="004B51BF" w14:paraId="0B8B170E" wp14:textId="77777777">
            <w:pPr>
              <w:jc w:val="center"/>
              <w:rPr>
                <w:b/>
                <w:bCs/>
                <w:sz w:val="20"/>
                <w:szCs w:val="20"/>
              </w:rPr>
            </w:pPr>
            <w:r>
              <w:rPr>
                <w:b/>
                <w:bCs/>
                <w:sz w:val="20"/>
                <w:szCs w:val="20"/>
              </w:rPr>
              <w:t>Resource</w:t>
            </w:r>
          </w:p>
        </w:tc>
        <w:tc>
          <w:tcPr>
            <w:tcW w:w="1850" w:type="dxa"/>
            <w:shd w:val="clear" w:color="auto" w:fill="F9CB9C"/>
            <w:tcMar/>
          </w:tcPr>
          <w:p w:rsidR="007B3F63" w:rsidRDefault="004B51BF" w14:paraId="3AB3EEAD" wp14:textId="77777777">
            <w:pPr>
              <w:jc w:val="center"/>
              <w:rPr>
                <w:b/>
                <w:bCs/>
                <w:sz w:val="20"/>
                <w:szCs w:val="20"/>
              </w:rPr>
            </w:pPr>
            <w:r>
              <w:rPr>
                <w:b/>
                <w:bCs/>
                <w:sz w:val="20"/>
                <w:szCs w:val="20"/>
              </w:rPr>
              <w:t>Type</w:t>
            </w:r>
          </w:p>
        </w:tc>
        <w:tc>
          <w:tcPr>
            <w:tcW w:w="1860" w:type="dxa"/>
            <w:shd w:val="clear" w:color="auto" w:fill="F9CB9C"/>
            <w:tcMar/>
          </w:tcPr>
          <w:p w:rsidR="007B3F63" w:rsidRDefault="004B51BF" w14:paraId="31FF54C8" wp14:textId="77777777">
            <w:pPr>
              <w:jc w:val="center"/>
              <w:rPr>
                <w:b/>
                <w:bCs/>
                <w:sz w:val="20"/>
                <w:szCs w:val="20"/>
              </w:rPr>
            </w:pPr>
            <w:r>
              <w:rPr>
                <w:b/>
                <w:bCs/>
                <w:sz w:val="20"/>
                <w:szCs w:val="20"/>
              </w:rPr>
              <w:t>Description</w:t>
            </w:r>
          </w:p>
        </w:tc>
        <w:tc>
          <w:tcPr>
            <w:tcW w:w="1890" w:type="dxa"/>
            <w:shd w:val="clear" w:color="auto" w:fill="F9CB9C"/>
            <w:tcMar/>
          </w:tcPr>
          <w:p w:rsidR="007B3F63" w:rsidRDefault="004B51BF" w14:paraId="67D63D4F" wp14:textId="77777777">
            <w:pPr>
              <w:jc w:val="center"/>
              <w:rPr>
                <w:b/>
                <w:bCs/>
                <w:sz w:val="20"/>
                <w:szCs w:val="20"/>
              </w:rPr>
            </w:pPr>
            <w:r>
              <w:rPr>
                <w:b/>
                <w:bCs/>
                <w:sz w:val="20"/>
                <w:szCs w:val="20"/>
              </w:rPr>
              <w:t>Source</w:t>
            </w:r>
          </w:p>
        </w:tc>
        <w:tc>
          <w:tcPr>
            <w:tcW w:w="1875" w:type="dxa"/>
            <w:shd w:val="clear" w:color="auto" w:fill="F9CB9C"/>
            <w:tcMar/>
          </w:tcPr>
          <w:p w:rsidR="007B3F63" w:rsidRDefault="004B51BF" w14:paraId="5190F3C7" wp14:textId="77777777">
            <w:pPr>
              <w:jc w:val="center"/>
              <w:rPr>
                <w:b/>
                <w:bCs/>
                <w:sz w:val="20"/>
                <w:szCs w:val="20"/>
              </w:rPr>
            </w:pPr>
            <w:r>
              <w:rPr>
                <w:b/>
                <w:bCs/>
                <w:sz w:val="20"/>
                <w:szCs w:val="20"/>
              </w:rPr>
              <w:t>Link/Access</w:t>
            </w:r>
          </w:p>
        </w:tc>
      </w:tr>
      <w:tr xmlns:wp14="http://schemas.microsoft.com/office/word/2010/wordml" w:rsidR="007B3F63" w:rsidTr="7B4A8F58" w14:paraId="5F9218D0" wp14:textId="77777777">
        <w:trPr>
          <w:trHeight w:val="300"/>
          <w:jc w:val="center"/>
        </w:trPr>
        <w:tc>
          <w:tcPr>
            <w:tcW w:w="1900" w:type="dxa"/>
            <w:tcMar/>
          </w:tcPr>
          <w:p w:rsidR="007B3F63" w:rsidRDefault="004B51BF" w14:paraId="3A0043EE" wp14:textId="77777777">
            <w:pPr>
              <w:rPr>
                <w:sz w:val="20"/>
                <w:szCs w:val="20"/>
              </w:rPr>
            </w:pPr>
            <w:r>
              <w:rPr>
                <w:sz w:val="20"/>
                <w:szCs w:val="20"/>
              </w:rPr>
              <w:t>Brisk</w:t>
            </w:r>
          </w:p>
        </w:tc>
        <w:tc>
          <w:tcPr>
            <w:tcW w:w="1850" w:type="dxa"/>
            <w:tcMar/>
          </w:tcPr>
          <w:p w:rsidR="007B3F63" w:rsidRDefault="004B51BF" w14:paraId="22DC3E65" wp14:textId="77777777">
            <w:pPr>
              <w:rPr>
                <w:sz w:val="20"/>
                <w:szCs w:val="20"/>
              </w:rPr>
            </w:pPr>
            <w:r>
              <w:rPr>
                <w:sz w:val="20"/>
                <w:szCs w:val="20"/>
              </w:rPr>
              <w:t>Slideshow</w:t>
            </w:r>
          </w:p>
        </w:tc>
        <w:tc>
          <w:tcPr>
            <w:tcW w:w="1860" w:type="dxa"/>
            <w:tcMar/>
          </w:tcPr>
          <w:p w:rsidR="007B3F63" w:rsidRDefault="004B51BF" w14:paraId="134BAE54" wp14:textId="77777777">
            <w:pPr>
              <w:rPr>
                <w:sz w:val="20"/>
                <w:szCs w:val="20"/>
              </w:rPr>
            </w:pPr>
            <w:r>
              <w:rPr>
                <w:sz w:val="20"/>
                <w:szCs w:val="20"/>
              </w:rPr>
              <w:t>Introduction to Brisk for teachers</w:t>
            </w:r>
          </w:p>
        </w:tc>
        <w:tc>
          <w:tcPr>
            <w:tcW w:w="1890" w:type="dxa"/>
            <w:tcMar/>
          </w:tcPr>
          <w:p w:rsidR="007B3F63" w:rsidRDefault="004B51BF" w14:paraId="6E5AF6F4" wp14:textId="77777777">
            <w:pPr>
              <w:rPr>
                <w:sz w:val="20"/>
                <w:szCs w:val="20"/>
              </w:rPr>
            </w:pPr>
            <w:r>
              <w:rPr>
                <w:sz w:val="20"/>
                <w:szCs w:val="20"/>
              </w:rPr>
              <w:t>Tyler Potter, School District of Lodi</w:t>
            </w:r>
          </w:p>
        </w:tc>
        <w:tc>
          <w:tcPr>
            <w:tcW w:w="1875" w:type="dxa"/>
            <w:tcMar/>
          </w:tcPr>
          <w:p w:rsidR="007B3F63" w:rsidRDefault="004B51BF" w14:paraId="183A97CA" wp14:textId="77777777">
            <w:pPr>
              <w:spacing w:before="240" w:after="240"/>
              <w:rPr>
                <w:sz w:val="20"/>
                <w:szCs w:val="20"/>
              </w:rPr>
            </w:pPr>
            <w:hyperlink w:anchor="slide=id.gc9451a3e4e_0_0" r:id="rId5">
              <w:r>
                <w:rPr>
                  <w:color w:val="0563C1"/>
                  <w:sz w:val="20"/>
                  <w:szCs w:val="20"/>
                  <w:u w:val="single"/>
                </w:rPr>
                <w:t>https://docs.google.com/presentation/d/1VtWpnEW5eOMAr53qJgQfLffiRjS9CA0-LkAi6cKaNe4/edit?slide=id.gc9451a3e4e_0_0#slide=id.gc9451a3e4e_0_0</w:t>
              </w:r>
            </w:hyperlink>
          </w:p>
        </w:tc>
      </w:tr>
      <w:tr xmlns:wp14="http://schemas.microsoft.com/office/word/2010/wordml" w:rsidR="007B3F63" w:rsidTr="7B4A8F58" w14:paraId="7D8B01C2" wp14:textId="77777777">
        <w:trPr>
          <w:trHeight w:val="300"/>
          <w:jc w:val="center"/>
        </w:trPr>
        <w:tc>
          <w:tcPr>
            <w:tcW w:w="1900" w:type="dxa"/>
            <w:tcMar/>
          </w:tcPr>
          <w:p w:rsidR="007B3F63" w:rsidRDefault="004B51BF" w14:paraId="1F3F0EC6" wp14:textId="77777777">
            <w:pPr>
              <w:rPr>
                <w:sz w:val="20"/>
                <w:szCs w:val="20"/>
              </w:rPr>
            </w:pPr>
            <w:r>
              <w:rPr>
                <w:sz w:val="20"/>
                <w:szCs w:val="20"/>
              </w:rPr>
              <w:t>Exploring AI in Teaching: Practical Applications for Starting Small with AI</w:t>
            </w:r>
          </w:p>
        </w:tc>
        <w:tc>
          <w:tcPr>
            <w:tcW w:w="1850" w:type="dxa"/>
            <w:tcMar/>
          </w:tcPr>
          <w:p w:rsidR="007B3F63" w:rsidRDefault="004B51BF" w14:paraId="5FD41C7B" wp14:textId="77777777">
            <w:pPr>
              <w:rPr>
                <w:sz w:val="20"/>
                <w:szCs w:val="20"/>
              </w:rPr>
            </w:pPr>
            <w:r>
              <w:rPr>
                <w:sz w:val="20"/>
                <w:szCs w:val="20"/>
              </w:rPr>
              <w:t xml:space="preserve">Slideshow </w:t>
            </w:r>
          </w:p>
        </w:tc>
        <w:tc>
          <w:tcPr>
            <w:tcW w:w="1860" w:type="dxa"/>
            <w:tcMar/>
          </w:tcPr>
          <w:p w:rsidR="007B3F63" w:rsidP="7B4A8F58" w:rsidRDefault="004B51BF" w14:paraId="0C339259" wp14:textId="77777777">
            <w:pPr>
              <w:rPr>
                <w:color w:val="333333"/>
                <w:sz w:val="20"/>
                <w:szCs w:val="20"/>
                <w:lang w:val="en-US"/>
              </w:rPr>
            </w:pPr>
            <w:r w:rsidRPr="7B4A8F58" w:rsidR="7B4A8F58">
              <w:rPr>
                <w:color w:val="333333"/>
                <w:sz w:val="20"/>
                <w:szCs w:val="20"/>
                <w:lang w:val="en-US"/>
              </w:rPr>
              <w:t xml:space="preserve">This presentation explores a framework for introducing AI in pedagogically sound ways, evaluates </w:t>
            </w:r>
            <w:r w:rsidRPr="7B4A8F58" w:rsidR="7B4A8F58">
              <w:rPr>
                <w:color w:val="333333"/>
                <w:sz w:val="20"/>
                <w:szCs w:val="20"/>
                <w:lang w:val="en-US"/>
              </w:rPr>
              <w:t>the  effectiveness</w:t>
            </w:r>
            <w:r w:rsidRPr="7B4A8F58" w:rsidR="7B4A8F58">
              <w:rPr>
                <w:color w:val="333333"/>
                <w:sz w:val="20"/>
                <w:szCs w:val="20"/>
                <w:lang w:val="en-US"/>
              </w:rPr>
              <w:t xml:space="preserve"> of practical AI </w:t>
            </w:r>
            <w:r w:rsidRPr="7B4A8F58" w:rsidR="7B4A8F58">
              <w:rPr>
                <w:color w:val="333333"/>
                <w:sz w:val="20"/>
                <w:szCs w:val="20"/>
                <w:lang w:val="en-US"/>
              </w:rPr>
              <w:t>tasks,  and</w:t>
            </w:r>
            <w:r w:rsidRPr="7B4A8F58" w:rsidR="7B4A8F58">
              <w:rPr>
                <w:color w:val="333333"/>
                <w:sz w:val="20"/>
                <w:szCs w:val="20"/>
                <w:lang w:val="en-US"/>
              </w:rPr>
              <w:t xml:space="preserve"> </w:t>
            </w:r>
            <w:r w:rsidRPr="7B4A8F58" w:rsidR="7B4A8F58">
              <w:rPr>
                <w:color w:val="333333"/>
                <w:sz w:val="20"/>
                <w:szCs w:val="20"/>
                <w:lang w:val="en-US"/>
              </w:rPr>
              <w:t>identifies</w:t>
            </w:r>
            <w:r w:rsidRPr="7B4A8F58" w:rsidR="7B4A8F58">
              <w:rPr>
                <w:color w:val="333333"/>
                <w:sz w:val="20"/>
                <w:szCs w:val="20"/>
                <w:lang w:val="en-US"/>
              </w:rPr>
              <w:t xml:space="preserve"> small-scale integrations of AI in the class.</w:t>
            </w:r>
          </w:p>
        </w:tc>
        <w:tc>
          <w:tcPr>
            <w:tcW w:w="1890" w:type="dxa"/>
            <w:tcMar/>
          </w:tcPr>
          <w:p w:rsidR="007B3F63" w:rsidRDefault="004B51BF" w14:paraId="58A1BC2D" wp14:textId="77777777">
            <w:pPr>
              <w:rPr>
                <w:color w:val="333333"/>
                <w:sz w:val="20"/>
                <w:szCs w:val="20"/>
              </w:rPr>
            </w:pPr>
            <w:r>
              <w:rPr>
                <w:color w:val="333333"/>
                <w:sz w:val="20"/>
                <w:szCs w:val="20"/>
              </w:rPr>
              <w:t>Center for Teaching, Learning and Mentoring (UW-Madison)</w:t>
            </w:r>
          </w:p>
        </w:tc>
        <w:tc>
          <w:tcPr>
            <w:tcW w:w="1875" w:type="dxa"/>
            <w:tcMar/>
          </w:tcPr>
          <w:p w:rsidR="007B3F63" w:rsidRDefault="004B51BF" w14:paraId="01D41583" wp14:textId="77777777">
            <w:pPr>
              <w:rPr>
                <w:color w:val="0563C1"/>
                <w:sz w:val="20"/>
                <w:szCs w:val="20"/>
                <w:u w:val="single"/>
              </w:rPr>
            </w:pPr>
            <w:r>
              <w:rPr>
                <w:color w:val="0563C1"/>
                <w:sz w:val="20"/>
                <w:szCs w:val="20"/>
                <w:u w:val="single"/>
              </w:rPr>
              <w:t>https://docs.google.com/presentation/d/1N82tcZsbKqTf4RLvYz2SnmrAO75hDJmMKzBT7USK5vM/edit?slide=id.g27f56a30577_0_0#slide=id.g27f56a30577_0_0</w:t>
            </w:r>
          </w:p>
        </w:tc>
      </w:tr>
      <w:tr xmlns:wp14="http://schemas.microsoft.com/office/word/2010/wordml" w:rsidR="007B3F63" w:rsidTr="7B4A8F58" w14:paraId="02646DA7" wp14:textId="77777777">
        <w:trPr>
          <w:trHeight w:val="300"/>
          <w:jc w:val="center"/>
        </w:trPr>
        <w:tc>
          <w:tcPr>
            <w:tcW w:w="1900" w:type="dxa"/>
            <w:tcMar/>
          </w:tcPr>
          <w:p w:rsidR="007B3F63" w:rsidRDefault="004B51BF" w14:paraId="364686CF" wp14:textId="77777777">
            <w:pPr>
              <w:shd w:val="clear" w:color="auto" w:fill="FFFFFF"/>
              <w:rPr>
                <w:sz w:val="20"/>
                <w:szCs w:val="20"/>
              </w:rPr>
            </w:pPr>
            <w:r>
              <w:rPr>
                <w:sz w:val="20"/>
                <w:szCs w:val="20"/>
              </w:rPr>
              <w:t>Talking to students about AI</w:t>
            </w:r>
          </w:p>
        </w:tc>
        <w:tc>
          <w:tcPr>
            <w:tcW w:w="1850" w:type="dxa"/>
            <w:tcMar/>
          </w:tcPr>
          <w:p w:rsidR="007B3F63" w:rsidRDefault="004B51BF" w14:paraId="3E8148C1" wp14:textId="77777777">
            <w:pPr>
              <w:rPr>
                <w:sz w:val="20"/>
                <w:szCs w:val="20"/>
              </w:rPr>
            </w:pPr>
            <w:r>
              <w:rPr>
                <w:sz w:val="20"/>
                <w:szCs w:val="20"/>
              </w:rPr>
              <w:t>Slideshow</w:t>
            </w:r>
          </w:p>
        </w:tc>
        <w:tc>
          <w:tcPr>
            <w:tcW w:w="1860" w:type="dxa"/>
            <w:tcMar/>
          </w:tcPr>
          <w:p w:rsidR="007B3F63" w:rsidRDefault="004B51BF" w14:paraId="36CC07AA" wp14:textId="77777777">
            <w:pPr>
              <w:rPr>
                <w:color w:val="242424"/>
                <w:sz w:val="20"/>
                <w:szCs w:val="20"/>
                <w:highlight w:val="white"/>
              </w:rPr>
            </w:pPr>
            <w:r>
              <w:rPr>
                <w:color w:val="242424"/>
                <w:sz w:val="20"/>
                <w:szCs w:val="20"/>
                <w:highlight w:val="white"/>
              </w:rPr>
              <w:t>A slide on syllabus development and crafting an AI policy.</w:t>
            </w:r>
          </w:p>
        </w:tc>
        <w:tc>
          <w:tcPr>
            <w:tcW w:w="1890" w:type="dxa"/>
            <w:tcMar/>
          </w:tcPr>
          <w:p w:rsidR="007B3F63" w:rsidP="7B4A8F58" w:rsidRDefault="004B51BF" w14:paraId="6D87EE7A" wp14:textId="77777777">
            <w:pPr>
              <w:rPr>
                <w:color w:val="333333"/>
                <w:sz w:val="20"/>
                <w:szCs w:val="20"/>
                <w:lang w:val="en-US"/>
              </w:rPr>
            </w:pPr>
            <w:r w:rsidRPr="7B4A8F58">
              <w:rPr>
                <w:color w:val="333333"/>
                <w:sz w:val="20"/>
                <w:szCs w:val="20"/>
                <w:shd w:val="clear" w:color="auto" w:fill="F9FBFD"/>
                <w:lang w:val="en-US"/>
              </w:rPr>
              <w:t>DeForest</w:t>
            </w:r>
            <w:r w:rsidRPr="7B4A8F58">
              <w:rPr>
                <w:color w:val="333333"/>
                <w:sz w:val="20"/>
                <w:szCs w:val="20"/>
                <w:shd w:val="clear" w:color="auto" w:fill="F9FBFD"/>
                <w:lang w:val="en-US"/>
              </w:rPr>
              <w:t xml:space="preserve"> AI PDC</w:t>
            </w:r>
          </w:p>
        </w:tc>
        <w:tc>
          <w:tcPr>
            <w:tcW w:w="1875" w:type="dxa"/>
            <w:tcMar/>
          </w:tcPr>
          <w:p w:rsidR="007B3F63" w:rsidRDefault="004B51BF" w14:paraId="2FB984EF" wp14:textId="77777777">
            <w:pPr>
              <w:rPr>
                <w:sz w:val="20"/>
                <w:szCs w:val="20"/>
              </w:rPr>
            </w:pPr>
            <w:hyperlink w:anchor="slide=id.g399e471a849_0_391" r:id="rId6">
              <w:r>
                <w:rPr>
                  <w:color w:val="1155CC"/>
                  <w:sz w:val="20"/>
                  <w:szCs w:val="20"/>
                  <w:u w:val="single"/>
                </w:rPr>
                <w:t>https://docs.google.com/presentation/d/1ok8Ozo5BQI6j_ElPvH4tudYa7m8sub-Yzuaq0OaaV34/edit?slide=id.g399e471a849_0_391#slide=id.g399e471a849_0_391</w:t>
              </w:r>
            </w:hyperlink>
          </w:p>
          <w:p w:rsidR="007B3F63" w:rsidRDefault="007B3F63" w14:paraId="02EB378F" wp14:textId="77777777">
            <w:pPr>
              <w:rPr>
                <w:sz w:val="20"/>
                <w:szCs w:val="20"/>
              </w:rPr>
            </w:pPr>
          </w:p>
        </w:tc>
      </w:tr>
    </w:tbl>
    <w:p xmlns:wp14="http://schemas.microsoft.com/office/word/2010/wordml" w:rsidR="007B3F63" w:rsidRDefault="007B3F63" w14:paraId="6A05A809" wp14:textId="77777777">
      <w:pPr>
        <w:jc w:val="center"/>
        <w:rPr>
          <w:b/>
          <w:bCs/>
          <w:sz w:val="20"/>
          <w:szCs w:val="20"/>
        </w:rPr>
      </w:pPr>
    </w:p>
    <w:p xmlns:wp14="http://schemas.microsoft.com/office/word/2010/wordml" w:rsidR="007B3F63" w:rsidRDefault="007B3F63" w14:paraId="5A39BBE3" wp14:textId="77777777">
      <w:pPr>
        <w:rPr>
          <w:b/>
          <w:bCs/>
          <w:sz w:val="20"/>
          <w:szCs w:val="20"/>
        </w:rPr>
      </w:pPr>
    </w:p>
    <w:sdt>
      <w:sdtPr>
        <w:tag w:val="goog_rdk_0"/>
        <w:id w:val="-544405565"/>
        <w:lock w:val="contentLocked"/>
        <w:placeholder>
          <w:docPart w:val="DefaultPlaceholder_1081868574"/>
        </w:placeholder>
      </w:sdtPr>
      <w:sdtEndPr/>
      <w:sdtContent>
        <w:tbl>
          <w:tblPr>
            <w:tblStyle w:val="a9"/>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7B4A8F58" w14:paraId="12F00DAB" wp14:textId="77777777">
            <w:trPr>
              <w:trHeight w:val="300"/>
              <w:jc w:val="center"/>
            </w:trPr>
            <w:tc>
              <w:tcPr>
                <w:tcW w:w="9375" w:type="dxa"/>
                <w:gridSpan w:val="5"/>
                <w:shd w:val="clear" w:color="auto" w:fill="D9EAD3"/>
                <w:tcMar/>
              </w:tcPr>
              <w:p w:rsidR="007B3F63" w:rsidRDefault="004B51BF" w14:paraId="0A43329A" wp14:textId="77777777">
                <w:pPr>
                  <w:jc w:val="center"/>
                  <w:rPr>
                    <w:b/>
                    <w:bCs/>
                    <w:sz w:val="22"/>
                    <w:szCs w:val="22"/>
                  </w:rPr>
                </w:pPr>
                <w:r>
                  <w:rPr>
                    <w:b/>
                    <w:bCs/>
                    <w:sz w:val="22"/>
                    <w:szCs w:val="22"/>
                  </w:rPr>
                  <w:t>GUIDES</w:t>
                </w:r>
              </w:p>
            </w:tc>
          </w:tr>
          <w:tr xmlns:wp14="http://schemas.microsoft.com/office/word/2010/wordml" w:rsidR="007B3F63" w:rsidTr="7B4A8F58" w14:paraId="16B4A5E3" wp14:textId="77777777">
            <w:trPr>
              <w:trHeight w:val="300"/>
              <w:jc w:val="center"/>
            </w:trPr>
            <w:tc>
              <w:tcPr>
                <w:tcW w:w="1900" w:type="dxa"/>
                <w:shd w:val="clear" w:color="auto" w:fill="D9EAD3"/>
                <w:tcMar/>
              </w:tcPr>
              <w:p w:rsidR="007B3F63" w:rsidRDefault="004B51BF" w14:paraId="7B3CA460" wp14:textId="77777777">
                <w:pPr>
                  <w:jc w:val="center"/>
                  <w:rPr>
                    <w:b/>
                    <w:bCs/>
                    <w:sz w:val="20"/>
                    <w:szCs w:val="20"/>
                  </w:rPr>
                </w:pPr>
                <w:r>
                  <w:rPr>
                    <w:b/>
                    <w:bCs/>
                    <w:sz w:val="20"/>
                    <w:szCs w:val="20"/>
                  </w:rPr>
                  <w:t>Resource</w:t>
                </w:r>
              </w:p>
            </w:tc>
            <w:tc>
              <w:tcPr>
                <w:tcW w:w="1850" w:type="dxa"/>
                <w:shd w:val="clear" w:color="auto" w:fill="D9EAD3"/>
                <w:tcMar/>
              </w:tcPr>
              <w:p w:rsidR="007B3F63" w:rsidRDefault="004B51BF" w14:paraId="0EDC1A84" wp14:textId="77777777">
                <w:pPr>
                  <w:jc w:val="center"/>
                  <w:rPr>
                    <w:b/>
                    <w:bCs/>
                    <w:sz w:val="20"/>
                    <w:szCs w:val="20"/>
                  </w:rPr>
                </w:pPr>
                <w:r>
                  <w:rPr>
                    <w:b/>
                    <w:bCs/>
                    <w:sz w:val="20"/>
                    <w:szCs w:val="20"/>
                  </w:rPr>
                  <w:t>Type</w:t>
                </w:r>
              </w:p>
            </w:tc>
            <w:tc>
              <w:tcPr>
                <w:tcW w:w="1860" w:type="dxa"/>
                <w:shd w:val="clear" w:color="auto" w:fill="D9EAD3"/>
                <w:tcMar/>
              </w:tcPr>
              <w:p w:rsidR="007B3F63" w:rsidRDefault="004B51BF" w14:paraId="02F99ED9" wp14:textId="77777777">
                <w:pPr>
                  <w:jc w:val="center"/>
                  <w:rPr>
                    <w:b/>
                    <w:bCs/>
                    <w:sz w:val="20"/>
                    <w:szCs w:val="20"/>
                  </w:rPr>
                </w:pPr>
                <w:r>
                  <w:rPr>
                    <w:b/>
                    <w:bCs/>
                    <w:sz w:val="20"/>
                    <w:szCs w:val="20"/>
                  </w:rPr>
                  <w:t>Description</w:t>
                </w:r>
              </w:p>
            </w:tc>
            <w:tc>
              <w:tcPr>
                <w:tcW w:w="1890" w:type="dxa"/>
                <w:shd w:val="clear" w:color="auto" w:fill="D9EAD3"/>
                <w:tcMar/>
              </w:tcPr>
              <w:p w:rsidR="007B3F63" w:rsidRDefault="004B51BF" w14:paraId="6CD18102" wp14:textId="77777777">
                <w:pPr>
                  <w:jc w:val="center"/>
                  <w:rPr>
                    <w:b/>
                    <w:bCs/>
                    <w:sz w:val="20"/>
                    <w:szCs w:val="20"/>
                  </w:rPr>
                </w:pPr>
                <w:r>
                  <w:rPr>
                    <w:b/>
                    <w:bCs/>
                    <w:sz w:val="20"/>
                    <w:szCs w:val="20"/>
                  </w:rPr>
                  <w:t>Source</w:t>
                </w:r>
              </w:p>
            </w:tc>
            <w:tc>
              <w:tcPr>
                <w:tcW w:w="1875" w:type="dxa"/>
                <w:shd w:val="clear" w:color="auto" w:fill="D9EAD3"/>
                <w:tcMar/>
              </w:tcPr>
              <w:p w:rsidR="007B3F63" w:rsidRDefault="004B51BF" w14:paraId="12735152" wp14:textId="77777777">
                <w:pPr>
                  <w:jc w:val="center"/>
                  <w:rPr>
                    <w:b/>
                    <w:bCs/>
                    <w:sz w:val="20"/>
                    <w:szCs w:val="20"/>
                  </w:rPr>
                </w:pPr>
                <w:r>
                  <w:rPr>
                    <w:b/>
                    <w:bCs/>
                    <w:sz w:val="20"/>
                    <w:szCs w:val="20"/>
                  </w:rPr>
                  <w:t>Link/Access</w:t>
                </w:r>
              </w:p>
            </w:tc>
          </w:tr>
          <w:tr xmlns:wp14="http://schemas.microsoft.com/office/word/2010/wordml" w:rsidR="007B3F63" w:rsidTr="7B4A8F58" w14:paraId="52CCF72F" wp14:textId="77777777">
            <w:trPr>
              <w:trHeight w:val="300"/>
              <w:jc w:val="center"/>
            </w:trPr>
            <w:tc>
              <w:tcPr>
                <w:tcW w:w="1900" w:type="dxa"/>
                <w:tcMar/>
              </w:tcPr>
              <w:p w:rsidR="007B3F63" w:rsidRDefault="004B51BF" w14:paraId="59984BA0" wp14:textId="77777777">
                <w:pPr>
                  <w:rPr>
                    <w:sz w:val="20"/>
                    <w:szCs w:val="20"/>
                  </w:rPr>
                </w:pPr>
                <w:r>
                  <w:rPr>
                    <w:sz w:val="20"/>
                    <w:szCs w:val="20"/>
                  </w:rPr>
                  <w:t>Brisk Boost Quick Reference Guide for Teachers</w:t>
                </w:r>
              </w:p>
              <w:p w:rsidR="007B3F63" w:rsidRDefault="007B3F63" w14:paraId="41C8F396" wp14:textId="77777777">
                <w:pPr>
                  <w:rPr>
                    <w:sz w:val="20"/>
                    <w:szCs w:val="20"/>
                    <w:highlight w:val="yellow"/>
                  </w:rPr>
                </w:pPr>
              </w:p>
            </w:tc>
            <w:tc>
              <w:tcPr>
                <w:tcW w:w="1850" w:type="dxa"/>
                <w:tcMar/>
              </w:tcPr>
              <w:p w:rsidR="007B3F63" w:rsidRDefault="004B51BF" w14:paraId="0D5ACD84" wp14:textId="77777777">
                <w:pPr>
                  <w:rPr>
                    <w:sz w:val="20"/>
                    <w:szCs w:val="20"/>
                  </w:rPr>
                </w:pPr>
                <w:r>
                  <w:rPr>
                    <w:sz w:val="20"/>
                    <w:szCs w:val="20"/>
                  </w:rPr>
                  <w:t>Guide</w:t>
                </w:r>
              </w:p>
            </w:tc>
            <w:tc>
              <w:tcPr>
                <w:tcW w:w="1860" w:type="dxa"/>
                <w:tcMar/>
              </w:tcPr>
              <w:p w:rsidR="007B3F63" w:rsidRDefault="004B51BF" w14:paraId="6FD27D5E" wp14:textId="77777777">
                <w:pPr>
                  <w:rPr>
                    <w:color w:val="343F47"/>
                    <w:sz w:val="20"/>
                    <w:szCs w:val="20"/>
                  </w:rPr>
                </w:pPr>
                <w:r>
                  <w:rPr>
                    <w:color w:val="343F47"/>
                    <w:sz w:val="20"/>
                    <w:szCs w:val="20"/>
                  </w:rPr>
                  <w:t>Guide to using Brisk Boost</w:t>
                </w:r>
              </w:p>
            </w:tc>
            <w:tc>
              <w:tcPr>
                <w:tcW w:w="1890" w:type="dxa"/>
                <w:tcMar/>
              </w:tcPr>
              <w:p w:rsidR="007B3F63" w:rsidRDefault="004B51BF" w14:paraId="72647ECE" wp14:textId="77777777">
                <w:pPr>
                  <w:rPr>
                    <w:sz w:val="20"/>
                    <w:szCs w:val="20"/>
                  </w:rPr>
                </w:pPr>
                <w:r>
                  <w:rPr>
                    <w:sz w:val="20"/>
                    <w:szCs w:val="20"/>
                  </w:rPr>
                  <w:t>Tyler Potter, School District of Lodi</w:t>
                </w:r>
              </w:p>
            </w:tc>
            <w:tc>
              <w:tcPr>
                <w:tcW w:w="1875" w:type="dxa"/>
                <w:tcMar/>
              </w:tcPr>
              <w:p w:rsidR="007B3F63" w:rsidRDefault="004B51BF" w14:paraId="7139CFB3" wp14:textId="77777777">
                <w:pPr>
                  <w:rPr>
                    <w:sz w:val="20"/>
                    <w:szCs w:val="20"/>
                  </w:rPr>
                </w:pPr>
                <w:hyperlink r:id="rId7">
                  <w:r>
                    <w:rPr>
                      <w:color w:val="0563C1"/>
                      <w:sz w:val="20"/>
                      <w:szCs w:val="20"/>
                      <w:u w:val="single"/>
                    </w:rPr>
                    <w:t>https://docs.google.com/document/d/1hcbzSityZih0bsBpkFMwaEiNWOINy8dQ8hu1wExdE8E/edit?tab=t.0</w:t>
                  </w:r>
                </w:hyperlink>
                <w:r>
                  <w:rPr>
                    <w:sz w:val="20"/>
                    <w:szCs w:val="20"/>
                  </w:rPr>
                  <w:t xml:space="preserve"> </w:t>
                </w:r>
              </w:p>
            </w:tc>
          </w:tr>
          <w:tr xmlns:wp14="http://schemas.microsoft.com/office/word/2010/wordml" w:rsidR="007B3F63" w:rsidTr="7B4A8F58" w14:paraId="0DCC52E9" wp14:textId="77777777">
            <w:trPr>
              <w:trHeight w:val="300"/>
              <w:jc w:val="center"/>
            </w:trPr>
            <w:tc>
              <w:tcPr>
                <w:tcW w:w="1900" w:type="dxa"/>
                <w:tcMar/>
              </w:tcPr>
              <w:p w:rsidR="007B3F63" w:rsidRDefault="004B51BF" w14:paraId="1BE3EF54" wp14:textId="77777777">
                <w:pPr>
                  <w:rPr>
                    <w:sz w:val="20"/>
                    <w:szCs w:val="20"/>
                  </w:rPr>
                </w:pPr>
                <w:r>
                  <w:rPr>
                    <w:sz w:val="20"/>
                    <w:szCs w:val="20"/>
                  </w:rPr>
                  <w:t>AI Prompt Cookbook</w:t>
                </w:r>
              </w:p>
            </w:tc>
            <w:tc>
              <w:tcPr>
                <w:tcW w:w="1850" w:type="dxa"/>
                <w:tcMar/>
              </w:tcPr>
              <w:p w:rsidR="007B3F63" w:rsidRDefault="004B51BF" w14:paraId="6C07E40A" wp14:textId="77777777">
                <w:pPr>
                  <w:rPr>
                    <w:sz w:val="20"/>
                    <w:szCs w:val="20"/>
                  </w:rPr>
                </w:pPr>
                <w:r>
                  <w:rPr>
                    <w:sz w:val="20"/>
                    <w:szCs w:val="20"/>
                  </w:rPr>
                  <w:t>Guidebook</w:t>
                </w:r>
              </w:p>
            </w:tc>
            <w:tc>
              <w:tcPr>
                <w:tcW w:w="1860" w:type="dxa"/>
                <w:tcMar/>
              </w:tcPr>
              <w:p w:rsidR="007B3F63" w:rsidRDefault="004B51BF" w14:paraId="232393ED" wp14:textId="77777777">
                <w:pPr>
                  <w:rPr>
                    <w:color w:val="333333"/>
                    <w:sz w:val="20"/>
                    <w:szCs w:val="20"/>
                  </w:rPr>
                </w:pPr>
                <w:r>
                  <w:rPr>
                    <w:color w:val="333333"/>
                    <w:sz w:val="20"/>
                    <w:szCs w:val="20"/>
                  </w:rPr>
                  <w:t>Generative AI recipes designed to enhance teaching and learning</w:t>
                </w:r>
              </w:p>
            </w:tc>
            <w:tc>
              <w:tcPr>
                <w:tcW w:w="1890" w:type="dxa"/>
                <w:tcMar/>
              </w:tcPr>
              <w:p w:rsidR="007B3F63" w:rsidRDefault="004B51BF" w14:paraId="3FAEC051" wp14:textId="77777777">
                <w:pPr>
                  <w:rPr>
                    <w:color w:val="333333"/>
                    <w:sz w:val="20"/>
                    <w:szCs w:val="20"/>
                  </w:rPr>
                </w:pPr>
                <w:r>
                  <w:rPr>
                    <w:color w:val="333333"/>
                    <w:sz w:val="20"/>
                    <w:szCs w:val="20"/>
                  </w:rPr>
                  <w:t>The Center for Instructional Technology and</w:t>
                </w:r>
              </w:p>
              <w:p w:rsidR="007B3F63" w:rsidRDefault="004B51BF" w14:paraId="04182BD7" wp14:textId="77777777">
                <w:pPr>
                  <w:rPr>
                    <w:color w:val="333333"/>
                    <w:sz w:val="20"/>
                    <w:szCs w:val="20"/>
                  </w:rPr>
                </w:pPr>
                <w:r>
                  <w:rPr>
                    <w:color w:val="333333"/>
                    <w:sz w:val="20"/>
                    <w:szCs w:val="20"/>
                  </w:rPr>
                  <w:t>Training (University of Florida)</w:t>
                </w:r>
              </w:p>
              <w:p w:rsidR="007B3F63" w:rsidRDefault="004B51BF" w14:paraId="04D12A24" wp14:textId="77777777">
                <w:pPr>
                  <w:rPr>
                    <w:color w:val="333333"/>
                    <w:sz w:val="20"/>
                    <w:szCs w:val="20"/>
                  </w:rPr>
                </w:pPr>
                <w:r>
                  <w:rPr>
                    <w:color w:val="333333"/>
                    <w:sz w:val="20"/>
                    <w:szCs w:val="20"/>
                  </w:rPr>
                  <w:t>Adapted for UW–Madison</w:t>
                </w:r>
              </w:p>
              <w:p w:rsidR="007B3F63" w:rsidRDefault="004B51BF" w14:paraId="1CA175A0" wp14:textId="77777777">
                <w:pPr>
                  <w:rPr>
                    <w:color w:val="333333"/>
                    <w:sz w:val="20"/>
                    <w:szCs w:val="20"/>
                  </w:rPr>
                </w:pPr>
                <w:r>
                  <w:rPr>
                    <w:color w:val="333333"/>
                    <w:sz w:val="20"/>
                    <w:szCs w:val="20"/>
                  </w:rPr>
                  <w:t>by the Center for Teaching, Learning &amp; Mentoring</w:t>
                </w:r>
              </w:p>
            </w:tc>
            <w:tc>
              <w:tcPr>
                <w:tcW w:w="1875" w:type="dxa"/>
                <w:tcMar/>
              </w:tcPr>
              <w:p w:rsidR="007B3F63" w:rsidRDefault="004B51BF" w14:paraId="268C4835" wp14:textId="77777777">
                <w:pPr>
                  <w:rPr>
                    <w:sz w:val="20"/>
                    <w:szCs w:val="20"/>
                  </w:rPr>
                </w:pPr>
                <w:hyperlink r:id="rId8">
                  <w:r>
                    <w:rPr>
                      <w:color w:val="1155CC"/>
                      <w:sz w:val="20"/>
                      <w:szCs w:val="20"/>
                      <w:u w:val="single"/>
                    </w:rPr>
                    <w:t>https://uwmadison.box.com/s/6u0ieqpovuoxxai9mjn90an9gsh76a4p</w:t>
                  </w:r>
                </w:hyperlink>
              </w:p>
              <w:p w:rsidR="007B3F63" w:rsidRDefault="007B3F63" w14:paraId="72A3D3EC" wp14:textId="77777777">
                <w:pPr>
                  <w:rPr>
                    <w:sz w:val="20"/>
                    <w:szCs w:val="20"/>
                  </w:rPr>
                </w:pPr>
              </w:p>
            </w:tc>
          </w:tr>
          <w:tr xmlns:wp14="http://schemas.microsoft.com/office/word/2010/wordml" w:rsidR="007B3F63" w:rsidTr="7B4A8F58" w14:paraId="329CFD93" wp14:textId="77777777">
            <w:trPr>
              <w:trHeight w:val="300"/>
              <w:jc w:val="center"/>
            </w:trPr>
            <w:tc>
              <w:tcPr>
                <w:tcW w:w="1900" w:type="dxa"/>
                <w:tcMar/>
              </w:tcPr>
              <w:p w:rsidR="007B3F63" w:rsidP="7B4A8F58" w:rsidRDefault="004B51BF" w14:paraId="3489A212" wp14:textId="77777777">
                <w:pPr>
                  <w:shd w:val="clear" w:color="auto" w:fill="FFFFFF" w:themeFill="background1"/>
                  <w:rPr>
                    <w:sz w:val="20"/>
                    <w:szCs w:val="20"/>
                    <w:lang w:val="en-US"/>
                  </w:rPr>
                </w:pPr>
                <w:r w:rsidRPr="7B4A8F58" w:rsidR="7B4A8F58">
                  <w:rPr>
                    <w:sz w:val="20"/>
                    <w:szCs w:val="20"/>
                    <w:lang w:val="en-US"/>
                  </w:rPr>
                  <w:t>The Faculty Guide to Getting Started With Gen AI</w:t>
                </w:r>
              </w:p>
              <w:p w:rsidR="007B3F63" w:rsidRDefault="007B3F63" w14:paraId="0D0B940D" wp14:textId="77777777">
                <w:pPr>
                  <w:shd w:val="clear" w:color="auto" w:fill="FFFFFF"/>
                  <w:ind w:left="720" w:hanging="360"/>
                  <w:rPr>
                    <w:sz w:val="20"/>
                    <w:szCs w:val="20"/>
                  </w:rPr>
                </w:pPr>
              </w:p>
              <w:p w:rsidR="007B3F63" w:rsidRDefault="007B3F63" w14:paraId="0E27B00A" wp14:textId="77777777">
                <w:pPr>
                  <w:shd w:val="clear" w:color="auto" w:fill="FFFFFF"/>
                  <w:ind w:left="720" w:hanging="360"/>
                  <w:rPr>
                    <w:sz w:val="20"/>
                    <w:szCs w:val="20"/>
                  </w:rPr>
                </w:pPr>
              </w:p>
              <w:p w:rsidR="007B3F63" w:rsidRDefault="007B3F63" w14:paraId="60061E4C" wp14:textId="77777777">
                <w:pPr>
                  <w:shd w:val="clear" w:color="auto" w:fill="FFFFFF"/>
                  <w:ind w:left="360"/>
                  <w:rPr>
                    <w:sz w:val="20"/>
                    <w:szCs w:val="20"/>
                  </w:rPr>
                </w:pPr>
              </w:p>
            </w:tc>
            <w:tc>
              <w:tcPr>
                <w:tcW w:w="1850" w:type="dxa"/>
                <w:tcMar/>
              </w:tcPr>
              <w:p w:rsidR="007B3F63" w:rsidRDefault="004B51BF" w14:paraId="2E69A7F4" wp14:textId="77777777">
                <w:pPr>
                  <w:rPr>
                    <w:sz w:val="20"/>
                    <w:szCs w:val="20"/>
                  </w:rPr>
                </w:pPr>
                <w:r>
                  <w:rPr>
                    <w:sz w:val="20"/>
                    <w:szCs w:val="20"/>
                  </w:rPr>
                  <w:t>Guide</w:t>
                </w:r>
              </w:p>
            </w:tc>
            <w:tc>
              <w:tcPr>
                <w:tcW w:w="1860" w:type="dxa"/>
                <w:tcMar/>
              </w:tcPr>
              <w:p w:rsidR="007B3F63" w:rsidRDefault="004B51BF" w14:paraId="42C7D5C3" wp14:textId="77777777">
                <w:pPr>
                  <w:rPr>
                    <w:color w:val="333333"/>
                    <w:sz w:val="20"/>
                    <w:szCs w:val="20"/>
                  </w:rPr>
                </w:pPr>
                <w:r>
                  <w:rPr>
                    <w:color w:val="333333"/>
                    <w:sz w:val="20"/>
                    <w:szCs w:val="20"/>
                  </w:rPr>
                  <w:t>Through a series</w:t>
                </w:r>
              </w:p>
              <w:p w:rsidR="007B3F63" w:rsidP="7B4A8F58" w:rsidRDefault="004B51BF" w14:paraId="2AA62EE3" wp14:textId="77777777">
                <w:pPr>
                  <w:rPr>
                    <w:color w:val="333333"/>
                    <w:sz w:val="20"/>
                    <w:szCs w:val="20"/>
                    <w:lang w:val="en-US"/>
                  </w:rPr>
                </w:pPr>
                <w:r w:rsidRPr="7B4A8F58" w:rsidR="7B4A8F58">
                  <w:rPr>
                    <w:color w:val="333333"/>
                    <w:sz w:val="20"/>
                    <w:szCs w:val="20"/>
                    <w:lang w:val="en-US"/>
                  </w:rPr>
                  <w:t>of 20 different activities and 9 different lesson</w:t>
                </w:r>
              </w:p>
              <w:p w:rsidR="007B3F63" w:rsidRDefault="004B51BF" w14:paraId="4630D346" wp14:textId="77777777">
                <w:pPr>
                  <w:rPr>
                    <w:color w:val="333333"/>
                    <w:sz w:val="20"/>
                    <w:szCs w:val="20"/>
                  </w:rPr>
                </w:pPr>
                <w:r>
                  <w:rPr>
                    <w:color w:val="333333"/>
                    <w:sz w:val="20"/>
                    <w:szCs w:val="20"/>
                  </w:rPr>
                  <w:t>plans authored by various UT faculty and staff,</w:t>
                </w:r>
              </w:p>
              <w:p w:rsidR="007B3F63" w:rsidRDefault="004B51BF" w14:paraId="1A8EACB8" wp14:textId="77777777">
                <w:pPr>
                  <w:rPr>
                    <w:color w:val="333333"/>
                    <w:sz w:val="20"/>
                    <w:szCs w:val="20"/>
                  </w:rPr>
                </w:pPr>
                <w:r>
                  <w:rPr>
                    <w:color w:val="333333"/>
                    <w:sz w:val="20"/>
                    <w:szCs w:val="20"/>
                  </w:rPr>
                  <w:t>users of this guide will be exposed to AI to develop</w:t>
                </w:r>
              </w:p>
              <w:p w:rsidR="007B3F63" w:rsidP="7B4A8F58" w:rsidRDefault="004B51BF" w14:paraId="5A43B960" wp14:textId="77777777">
                <w:pPr>
                  <w:rPr>
                    <w:color w:val="333333"/>
                    <w:sz w:val="20"/>
                    <w:szCs w:val="20"/>
                    <w:lang w:val="en-US"/>
                  </w:rPr>
                </w:pPr>
                <w:r w:rsidRPr="7B4A8F58" w:rsidR="7B4A8F58">
                  <w:rPr>
                    <w:color w:val="333333"/>
                    <w:sz w:val="20"/>
                    <w:szCs w:val="20"/>
                    <w:lang w:val="en-US"/>
                  </w:rPr>
                  <w:t>a feel for how to scale their own AI use in their </w:t>
                </w:r>
              </w:p>
              <w:p w:rsidR="007B3F63" w:rsidRDefault="004B51BF" w14:paraId="3DE04666" wp14:textId="77777777">
                <w:pPr>
                  <w:rPr>
                    <w:color w:val="333333"/>
                    <w:sz w:val="20"/>
                    <w:szCs w:val="20"/>
                  </w:rPr>
                </w:pPr>
                <w:r>
                  <w:rPr>
                    <w:color w:val="333333"/>
                    <w:sz w:val="20"/>
                    <w:szCs w:val="20"/>
                  </w:rPr>
                  <w:t>day-to-day workflows and, eventually, implement </w:t>
                </w:r>
              </w:p>
              <w:p w:rsidR="007B3F63" w:rsidRDefault="004B51BF" w14:paraId="17C5E1FC" wp14:textId="77777777">
                <w:pPr>
                  <w:rPr>
                    <w:color w:val="333333"/>
                    <w:sz w:val="20"/>
                    <w:szCs w:val="20"/>
                  </w:rPr>
                </w:pPr>
                <w:r>
                  <w:rPr>
                    <w:color w:val="333333"/>
                    <w:sz w:val="20"/>
                    <w:szCs w:val="20"/>
                  </w:rPr>
                  <w:t xml:space="preserve">AI thoughtfully into their courses. </w:t>
                </w:r>
              </w:p>
              <w:p w:rsidR="007B3F63" w:rsidRDefault="007B3F63" w14:paraId="44EAFD9C" wp14:textId="77777777">
                <w:pPr>
                  <w:rPr>
                    <w:color w:val="333333"/>
                    <w:sz w:val="20"/>
                    <w:szCs w:val="20"/>
                  </w:rPr>
                </w:pPr>
              </w:p>
            </w:tc>
            <w:tc>
              <w:tcPr>
                <w:tcW w:w="1890" w:type="dxa"/>
                <w:tcMar/>
              </w:tcPr>
              <w:p w:rsidR="007B3F63" w:rsidRDefault="004B51BF" w14:paraId="16ACE3E4" wp14:textId="77777777">
                <w:pPr>
                  <w:rPr>
                    <w:color w:val="333333"/>
                    <w:sz w:val="20"/>
                    <w:szCs w:val="20"/>
                  </w:rPr>
                </w:pPr>
                <w:r>
                  <w:rPr>
                    <w:color w:val="333333"/>
                    <w:sz w:val="20"/>
                    <w:szCs w:val="20"/>
                  </w:rPr>
                  <w:t>University of Texas at Austin and Grammarly</w:t>
                </w:r>
              </w:p>
            </w:tc>
            <w:tc>
              <w:tcPr>
                <w:tcW w:w="1875" w:type="dxa"/>
                <w:tcMar/>
              </w:tcPr>
              <w:p w:rsidR="007B3F63" w:rsidRDefault="004B51BF" w14:paraId="5C424F2A" wp14:textId="77777777">
                <w:pPr>
                  <w:rPr>
                    <w:color w:val="3B66DB"/>
                    <w:sz w:val="20"/>
                    <w:szCs w:val="20"/>
                    <w:u w:val="single"/>
                  </w:rPr>
                </w:pPr>
                <w:r>
                  <w:rPr>
                    <w:color w:val="3B66DB"/>
                    <w:sz w:val="20"/>
                    <w:szCs w:val="20"/>
                    <w:u w:val="single"/>
                  </w:rPr>
                  <w:t>https://uwmadison.box.com/s/ikjpn0xrqsvd0nbjjtfybkry55svivq5</w:t>
                </w:r>
              </w:p>
            </w:tc>
          </w:tr>
          <w:tr xmlns:wp14="http://schemas.microsoft.com/office/word/2010/wordml" w:rsidR="007B3F63" w:rsidTr="7B4A8F58" w14:paraId="7A0A8B30" wp14:textId="77777777">
            <w:trPr>
              <w:trHeight w:val="300"/>
              <w:jc w:val="center"/>
            </w:trPr>
            <w:tc>
              <w:tcPr>
                <w:tcW w:w="1900" w:type="dxa"/>
                <w:tcMar/>
              </w:tcPr>
              <w:p w:rsidR="007B3F63" w:rsidRDefault="004B51BF" w14:paraId="60FC2EED" wp14:textId="77777777">
                <w:pPr>
                  <w:pStyle w:val="Title"/>
                  <w:spacing w:before="0" w:after="60"/>
                  <w:rPr>
                    <w:sz w:val="20"/>
                    <w:szCs w:val="20"/>
                  </w:rPr>
                </w:pPr>
                <w:bookmarkStart w:name="_heading=h.ig2irko3tohh" w:colFirst="0" w:colLast="0" w:id="0"/>
                <w:bookmarkEnd w:id="0"/>
                <w:r>
                  <w:rPr>
                    <w:b w:val="0"/>
                    <w:bCs w:val="0"/>
                    <w:sz w:val="20"/>
                    <w:szCs w:val="20"/>
                  </w:rPr>
                  <w:t>Worksheet for creating your AI syllabus statement</w:t>
                </w:r>
              </w:p>
            </w:tc>
            <w:tc>
              <w:tcPr>
                <w:tcW w:w="1850" w:type="dxa"/>
                <w:tcMar/>
              </w:tcPr>
              <w:p w:rsidR="007B3F63" w:rsidRDefault="004B51BF" w14:paraId="36B9114B" wp14:textId="77777777">
                <w:pPr>
                  <w:rPr>
                    <w:sz w:val="20"/>
                    <w:szCs w:val="20"/>
                  </w:rPr>
                </w:pPr>
                <w:r>
                  <w:rPr>
                    <w:sz w:val="20"/>
                    <w:szCs w:val="20"/>
                  </w:rPr>
                  <w:t>Worksheet</w:t>
                </w:r>
              </w:p>
            </w:tc>
            <w:tc>
              <w:tcPr>
                <w:tcW w:w="1860" w:type="dxa"/>
                <w:tcMar/>
              </w:tcPr>
              <w:p w:rsidR="007B3F63" w:rsidRDefault="004B51BF" w14:paraId="38BCDDF8" wp14:textId="77777777">
                <w:pPr>
                  <w:spacing w:line="276" w:lineRule="auto"/>
                  <w:rPr>
                    <w:sz w:val="20"/>
                    <w:szCs w:val="20"/>
                  </w:rPr>
                </w:pPr>
                <w:r>
                  <w:rPr>
                    <w:sz w:val="20"/>
                    <w:szCs w:val="20"/>
                  </w:rPr>
                  <w:t>This worksheet is intended to streamline the process of creating a draft statement about AI use for your syllabus by providing snippets of sample language you select from and using an AI chatbot to generate drafts for editing.</w:t>
                </w:r>
              </w:p>
            </w:tc>
            <w:tc>
              <w:tcPr>
                <w:tcW w:w="1890" w:type="dxa"/>
                <w:tcMar/>
              </w:tcPr>
              <w:p w:rsidR="007B3F63" w:rsidRDefault="004B51BF" w14:paraId="5DEE9477" wp14:textId="77777777">
                <w:pPr>
                  <w:rPr>
                    <w:color w:val="333333"/>
                    <w:sz w:val="20"/>
                    <w:szCs w:val="20"/>
                    <w:shd w:val="clear" w:color="auto" w:fill="F9FBFD"/>
                  </w:rPr>
                </w:pPr>
                <w:r>
                  <w:rPr>
                    <w:color w:val="333333"/>
                    <w:sz w:val="20"/>
                    <w:szCs w:val="20"/>
                    <w:shd w:val="clear" w:color="auto" w:fill="F9FBFD"/>
                  </w:rPr>
                  <w:t>Stanford Center for Teaching and Learning</w:t>
                </w:r>
              </w:p>
            </w:tc>
            <w:tc>
              <w:tcPr>
                <w:tcW w:w="1875" w:type="dxa"/>
                <w:tcMar/>
              </w:tcPr>
              <w:p w:rsidR="007B3F63" w:rsidRDefault="004B51BF" w14:paraId="0DBDEC52" wp14:textId="77777777">
                <w:pPr>
                  <w:rPr>
                    <w:sz w:val="20"/>
                    <w:szCs w:val="20"/>
                  </w:rPr>
                </w:pPr>
                <w:hyperlink r:id="rId9">
                  <w:r>
                    <w:rPr>
                      <w:color w:val="1155CC"/>
                      <w:sz w:val="20"/>
                      <w:szCs w:val="20"/>
                      <w:u w:val="single"/>
                    </w:rPr>
                    <w:t>https://docs.google.com/document/d/13tCp2dTJVnKlSY5X2fMTfRlwYLuJfvvw3geig_MHMj8/edit?tab=t.0</w:t>
                  </w:r>
                </w:hyperlink>
              </w:p>
              <w:p w:rsidR="007B3F63" w:rsidRDefault="007B3F63" w14:paraId="4B94D5A5" wp14:textId="77777777">
                <w:pPr>
                  <w:rPr>
                    <w:sz w:val="20"/>
                    <w:szCs w:val="20"/>
                  </w:rPr>
                </w:pPr>
              </w:p>
            </w:tc>
          </w:tr>
          <w:tr xmlns:wp14="http://schemas.microsoft.com/office/word/2010/wordml" w:rsidR="007B3F63" w:rsidTr="7B4A8F58" w14:paraId="5011A5E2" wp14:textId="77777777">
            <w:trPr>
              <w:trHeight w:val="300"/>
              <w:jc w:val="center"/>
            </w:trPr>
            <w:tc>
              <w:tcPr>
                <w:tcW w:w="1900" w:type="dxa"/>
                <w:tcMar/>
              </w:tcPr>
              <w:p w:rsidR="007B3F63" w:rsidRDefault="004B51BF" w14:paraId="7C01C45E" wp14:textId="77777777">
                <w:pPr>
                  <w:pStyle w:val="Title"/>
                  <w:keepNext w:val="0"/>
                  <w:keepLines w:val="0"/>
                  <w:spacing w:before="0" w:after="0"/>
                  <w:rPr>
                    <w:b w:val="0"/>
                    <w:bCs w:val="0"/>
                    <w:sz w:val="20"/>
                    <w:szCs w:val="20"/>
                  </w:rPr>
                </w:pPr>
                <w:bookmarkStart w:name="_heading=h.pez8rynxaglc" w:colFirst="0" w:colLast="0" w:id="1"/>
                <w:bookmarkEnd w:id="1"/>
                <w:r>
                  <w:rPr>
                    <w:b w:val="0"/>
                    <w:bCs w:val="0"/>
                    <w:sz w:val="20"/>
                    <w:szCs w:val="20"/>
                  </w:rPr>
                  <w:t>AI at work: A practical guide to using UW’s tools safely</w:t>
                </w:r>
              </w:p>
            </w:tc>
            <w:tc>
              <w:tcPr>
                <w:tcW w:w="1850" w:type="dxa"/>
                <w:tcMar/>
              </w:tcPr>
              <w:p w:rsidR="007B3F63" w:rsidRDefault="004B51BF" w14:paraId="769C62FB" wp14:textId="77777777">
                <w:pPr>
                  <w:rPr>
                    <w:sz w:val="20"/>
                    <w:szCs w:val="20"/>
                  </w:rPr>
                </w:pPr>
                <w:r>
                  <w:rPr>
                    <w:sz w:val="20"/>
                    <w:szCs w:val="20"/>
                  </w:rPr>
                  <w:t>Guide</w:t>
                </w:r>
              </w:p>
            </w:tc>
            <w:tc>
              <w:tcPr>
                <w:tcW w:w="1860" w:type="dxa"/>
                <w:tcMar/>
              </w:tcPr>
              <w:p w:rsidR="007B3F63" w:rsidRDefault="004B51BF" w14:paraId="1D21AD90" wp14:textId="77777777">
                <w:pPr>
                  <w:rPr>
                    <w:color w:val="333333"/>
                    <w:sz w:val="20"/>
                    <w:szCs w:val="20"/>
                  </w:rPr>
                </w:pPr>
                <w:r>
                  <w:rPr>
                    <w:color w:val="333333"/>
                    <w:sz w:val="20"/>
                    <w:szCs w:val="20"/>
                  </w:rPr>
                  <w:t xml:space="preserve">A guide for safely using UW-Madison AI tools </w:t>
                </w:r>
              </w:p>
            </w:tc>
            <w:tc>
              <w:tcPr>
                <w:tcW w:w="1890" w:type="dxa"/>
                <w:tcMar/>
              </w:tcPr>
              <w:p w:rsidR="007B3F63" w:rsidRDefault="004B51BF" w14:paraId="4F5BD30B" wp14:textId="77777777">
                <w:pPr>
                  <w:rPr>
                    <w:color w:val="333333"/>
                    <w:sz w:val="20"/>
                    <w:szCs w:val="20"/>
                  </w:rPr>
                </w:pPr>
                <w:r>
                  <w:rPr>
                    <w:color w:val="333333"/>
                    <w:sz w:val="20"/>
                    <w:szCs w:val="20"/>
                  </w:rPr>
                  <w:t>UW-Madison Information Technology</w:t>
                </w:r>
              </w:p>
            </w:tc>
            <w:tc>
              <w:tcPr>
                <w:tcW w:w="1875" w:type="dxa"/>
                <w:tcMar/>
              </w:tcPr>
              <w:p w:rsidR="007B3F63" w:rsidRDefault="004B51BF" w14:paraId="4B8E6659" wp14:textId="77777777">
                <w:pPr>
                  <w:rPr>
                    <w:color w:val="0563C1"/>
                    <w:sz w:val="20"/>
                    <w:szCs w:val="20"/>
                    <w:u w:val="single"/>
                  </w:rPr>
                </w:pPr>
                <w:r>
                  <w:rPr>
                    <w:color w:val="0563C1"/>
                    <w:sz w:val="20"/>
                    <w:szCs w:val="20"/>
                    <w:u w:val="single"/>
                  </w:rPr>
                  <w:t>https://it.wisc.edu/learn/ai-at-work/</w:t>
                </w:r>
              </w:p>
            </w:tc>
          </w:tr>
          <w:tr xmlns:wp14="http://schemas.microsoft.com/office/word/2010/wordml" w:rsidR="007B3F63" w:rsidTr="7B4A8F58" w14:paraId="7E4C9FA0" wp14:textId="77777777">
            <w:trPr>
              <w:trHeight w:val="300"/>
              <w:jc w:val="center"/>
            </w:trPr>
            <w:tc>
              <w:tcPr>
                <w:tcW w:w="1900" w:type="dxa"/>
                <w:tcMar/>
              </w:tcPr>
              <w:p w:rsidR="007B3F63" w:rsidRDefault="004B51BF" w14:paraId="0983AE8F" wp14:textId="77777777">
                <w:pPr>
                  <w:pStyle w:val="Title"/>
                  <w:keepNext w:val="0"/>
                  <w:keepLines w:val="0"/>
                  <w:spacing w:before="0" w:after="0"/>
                  <w:rPr>
                    <w:b w:val="0"/>
                    <w:bCs w:val="0"/>
                    <w:sz w:val="20"/>
                    <w:szCs w:val="20"/>
                  </w:rPr>
                </w:pPr>
                <w:bookmarkStart w:name="_heading=h.315huaboj2ic" w:colFirst="0" w:colLast="0" w:id="2"/>
                <w:bookmarkEnd w:id="2"/>
                <w:r>
                  <w:rPr>
                    <w:b w:val="0"/>
                    <w:bCs w:val="0"/>
                    <w:sz w:val="20"/>
                    <w:szCs w:val="20"/>
                  </w:rPr>
                  <w:t>Generative AI Tools Available at UW-Madison</w:t>
                </w:r>
              </w:p>
            </w:tc>
            <w:tc>
              <w:tcPr>
                <w:tcW w:w="1850" w:type="dxa"/>
                <w:tcMar/>
              </w:tcPr>
              <w:p w:rsidR="007B3F63" w:rsidRDefault="004B51BF" w14:paraId="09DA5FB0" wp14:textId="77777777">
                <w:pPr>
                  <w:rPr>
                    <w:sz w:val="20"/>
                    <w:szCs w:val="20"/>
                  </w:rPr>
                </w:pPr>
                <w:r>
                  <w:rPr>
                    <w:sz w:val="20"/>
                    <w:szCs w:val="20"/>
                  </w:rPr>
                  <w:t>Guide</w:t>
                </w:r>
              </w:p>
            </w:tc>
            <w:tc>
              <w:tcPr>
                <w:tcW w:w="1860" w:type="dxa"/>
                <w:tcMar/>
              </w:tcPr>
              <w:p w:rsidR="007B3F63" w:rsidRDefault="004B51BF" w14:paraId="0BB94577" wp14:textId="77777777">
                <w:pPr>
                  <w:rPr>
                    <w:color w:val="333333"/>
                    <w:sz w:val="20"/>
                    <w:szCs w:val="20"/>
                  </w:rPr>
                </w:pPr>
                <w:r>
                  <w:rPr>
                    <w:color w:val="494949"/>
                    <w:sz w:val="20"/>
                    <w:szCs w:val="20"/>
                    <w:highlight w:val="white"/>
                  </w:rPr>
                  <w:t xml:space="preserve">This guide compares several generative AI tools available at UW–Madison. It explains each tool’s purpose, licensing limits, supported data classifications, and support contacts. The guide includes a comparison table, campus-specific examples, and scenarios to help students, staff, and faculty choose the right tool for their needs. </w:t>
                </w:r>
              </w:p>
            </w:tc>
            <w:tc>
              <w:tcPr>
                <w:tcW w:w="1890" w:type="dxa"/>
                <w:tcMar/>
              </w:tcPr>
              <w:p w:rsidR="007B3F63" w:rsidP="7B4A8F58" w:rsidRDefault="004B51BF" w14:paraId="52FA6F6E" wp14:textId="77777777">
                <w:pPr>
                  <w:rPr>
                    <w:color w:val="333333"/>
                    <w:sz w:val="20"/>
                    <w:szCs w:val="20"/>
                    <w:lang w:val="en-US"/>
                  </w:rPr>
                </w:pPr>
                <w:r w:rsidRPr="7B4A8F58" w:rsidR="7B4A8F58">
                  <w:rPr>
                    <w:color w:val="333333"/>
                    <w:sz w:val="20"/>
                    <w:szCs w:val="20"/>
                    <w:lang w:val="en-US"/>
                  </w:rPr>
                  <w:t>KnowledgeBase (UW-Madison)</w:t>
                </w:r>
              </w:p>
            </w:tc>
            <w:tc>
              <w:tcPr>
                <w:tcW w:w="1875" w:type="dxa"/>
                <w:tcMar/>
              </w:tcPr>
              <w:p w:rsidR="007B3F63" w:rsidRDefault="004B51BF" w14:paraId="774DEE1C" wp14:textId="77777777">
                <w:pPr>
                  <w:rPr>
                    <w:color w:val="0563C1"/>
                    <w:sz w:val="20"/>
                    <w:szCs w:val="20"/>
                    <w:u w:val="single"/>
                  </w:rPr>
                </w:pPr>
                <w:r>
                  <w:rPr>
                    <w:color w:val="0563C1"/>
                    <w:sz w:val="20"/>
                    <w:szCs w:val="20"/>
                    <w:u w:val="single"/>
                  </w:rPr>
                  <w:t>https://kb.wisc.edu/154501</w:t>
                </w:r>
              </w:p>
            </w:tc>
          </w:tr>
        </w:tbl>
      </w:sdtContent>
    </w:sdt>
    <w:p xmlns:wp14="http://schemas.microsoft.com/office/word/2010/wordml" w:rsidR="007B3F63" w:rsidRDefault="007B3F63" w14:paraId="3DEEC669" wp14:textId="77777777">
      <w:pPr>
        <w:jc w:val="center"/>
        <w:rPr>
          <w:b/>
          <w:bCs/>
          <w:sz w:val="20"/>
          <w:szCs w:val="20"/>
        </w:rPr>
      </w:pPr>
    </w:p>
    <w:p xmlns:wp14="http://schemas.microsoft.com/office/word/2010/wordml" w:rsidR="007B3F63" w:rsidRDefault="007B3F63" w14:paraId="3656B9AB" wp14:textId="77777777">
      <w:pPr>
        <w:rPr>
          <w:b/>
          <w:bCs/>
          <w:sz w:val="20"/>
          <w:szCs w:val="20"/>
        </w:rPr>
      </w:pPr>
    </w:p>
    <w:sdt>
      <w:sdtPr>
        <w:tag w:val="goog_rdk_1"/>
        <w:id w:val="81195676"/>
        <w:lock w:val="contentLocked"/>
        <w:placeholder>
          <w:docPart w:val="DefaultPlaceholder_1081868574"/>
        </w:placeholder>
      </w:sdtPr>
      <w:sdtEndPr/>
      <w:sdtContent>
        <w:tbl>
          <w:tblPr>
            <w:tblStyle w:val="aa"/>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7B4A8F58" w14:paraId="3D4916A4" wp14:textId="77777777">
            <w:trPr>
              <w:trHeight w:val="300"/>
              <w:jc w:val="center"/>
            </w:trPr>
            <w:tc>
              <w:tcPr>
                <w:tcW w:w="9375" w:type="dxa"/>
                <w:gridSpan w:val="5"/>
                <w:shd w:val="clear" w:color="auto" w:fill="C9DAF8"/>
                <w:tcMar/>
              </w:tcPr>
              <w:p w:rsidR="007B3F63" w:rsidRDefault="004B51BF" w14:paraId="1F2D0375" wp14:textId="77777777">
                <w:pPr>
                  <w:jc w:val="center"/>
                  <w:rPr>
                    <w:b/>
                    <w:bCs/>
                    <w:sz w:val="22"/>
                    <w:szCs w:val="22"/>
                  </w:rPr>
                </w:pPr>
                <w:r>
                  <w:rPr>
                    <w:b/>
                    <w:bCs/>
                    <w:sz w:val="22"/>
                    <w:szCs w:val="22"/>
                  </w:rPr>
                  <w:t>PODCASTS &amp; LECTURES</w:t>
                </w:r>
              </w:p>
            </w:tc>
          </w:tr>
          <w:tr xmlns:wp14="http://schemas.microsoft.com/office/word/2010/wordml" w:rsidR="007B3F63" w:rsidTr="7B4A8F58" w14:paraId="4019E18C" wp14:textId="77777777">
            <w:trPr>
              <w:trHeight w:val="300"/>
              <w:jc w:val="center"/>
            </w:trPr>
            <w:tc>
              <w:tcPr>
                <w:tcW w:w="1900" w:type="dxa"/>
                <w:shd w:val="clear" w:color="auto" w:fill="C9DAF8"/>
                <w:tcMar/>
              </w:tcPr>
              <w:p w:rsidR="007B3F63" w:rsidRDefault="004B51BF" w14:paraId="1F507BD5" wp14:textId="77777777">
                <w:pPr>
                  <w:jc w:val="center"/>
                  <w:rPr>
                    <w:b/>
                    <w:bCs/>
                    <w:sz w:val="20"/>
                    <w:szCs w:val="20"/>
                  </w:rPr>
                </w:pPr>
                <w:r>
                  <w:rPr>
                    <w:b/>
                    <w:bCs/>
                    <w:sz w:val="20"/>
                    <w:szCs w:val="20"/>
                  </w:rPr>
                  <w:t>Resource</w:t>
                </w:r>
              </w:p>
            </w:tc>
            <w:tc>
              <w:tcPr>
                <w:tcW w:w="1850" w:type="dxa"/>
                <w:shd w:val="clear" w:color="auto" w:fill="C9DAF8"/>
                <w:tcMar/>
              </w:tcPr>
              <w:p w:rsidR="007B3F63" w:rsidRDefault="004B51BF" w14:paraId="3C3C80FD" wp14:textId="77777777">
                <w:pPr>
                  <w:jc w:val="center"/>
                  <w:rPr>
                    <w:b/>
                    <w:bCs/>
                    <w:sz w:val="20"/>
                    <w:szCs w:val="20"/>
                  </w:rPr>
                </w:pPr>
                <w:r>
                  <w:rPr>
                    <w:b/>
                    <w:bCs/>
                    <w:sz w:val="20"/>
                    <w:szCs w:val="20"/>
                  </w:rPr>
                  <w:t>Type</w:t>
                </w:r>
              </w:p>
            </w:tc>
            <w:tc>
              <w:tcPr>
                <w:tcW w:w="1860" w:type="dxa"/>
                <w:shd w:val="clear" w:color="auto" w:fill="C9DAF8"/>
                <w:tcMar/>
              </w:tcPr>
              <w:p w:rsidR="007B3F63" w:rsidRDefault="004B51BF" w14:paraId="513D93E2" wp14:textId="77777777">
                <w:pPr>
                  <w:jc w:val="center"/>
                  <w:rPr>
                    <w:b/>
                    <w:bCs/>
                    <w:sz w:val="20"/>
                    <w:szCs w:val="20"/>
                  </w:rPr>
                </w:pPr>
                <w:r>
                  <w:rPr>
                    <w:b/>
                    <w:bCs/>
                    <w:sz w:val="20"/>
                    <w:szCs w:val="20"/>
                  </w:rPr>
                  <w:t>Description</w:t>
                </w:r>
              </w:p>
            </w:tc>
            <w:tc>
              <w:tcPr>
                <w:tcW w:w="1890" w:type="dxa"/>
                <w:shd w:val="clear" w:color="auto" w:fill="C9DAF8"/>
                <w:tcMar/>
              </w:tcPr>
              <w:p w:rsidR="007B3F63" w:rsidRDefault="004B51BF" w14:paraId="196C8CF0" wp14:textId="77777777">
                <w:pPr>
                  <w:jc w:val="center"/>
                  <w:rPr>
                    <w:b/>
                    <w:bCs/>
                    <w:sz w:val="20"/>
                    <w:szCs w:val="20"/>
                  </w:rPr>
                </w:pPr>
                <w:r>
                  <w:rPr>
                    <w:b/>
                    <w:bCs/>
                    <w:sz w:val="20"/>
                    <w:szCs w:val="20"/>
                  </w:rPr>
                  <w:t>Source</w:t>
                </w:r>
              </w:p>
            </w:tc>
            <w:tc>
              <w:tcPr>
                <w:tcW w:w="1875" w:type="dxa"/>
                <w:shd w:val="clear" w:color="auto" w:fill="C9DAF8"/>
                <w:tcMar/>
              </w:tcPr>
              <w:p w:rsidR="007B3F63" w:rsidRDefault="004B51BF" w14:paraId="4C384576" wp14:textId="77777777">
                <w:pPr>
                  <w:jc w:val="center"/>
                  <w:rPr>
                    <w:b/>
                    <w:bCs/>
                    <w:sz w:val="20"/>
                    <w:szCs w:val="20"/>
                  </w:rPr>
                </w:pPr>
                <w:r>
                  <w:rPr>
                    <w:b/>
                    <w:bCs/>
                    <w:sz w:val="20"/>
                    <w:szCs w:val="20"/>
                  </w:rPr>
                  <w:t>Link/Access</w:t>
                </w:r>
              </w:p>
            </w:tc>
          </w:tr>
          <w:tr xmlns:wp14="http://schemas.microsoft.com/office/word/2010/wordml" w:rsidR="007B3F63" w:rsidTr="7B4A8F58" w14:paraId="57435E6D" wp14:textId="77777777">
            <w:trPr>
              <w:trHeight w:val="300"/>
              <w:jc w:val="center"/>
            </w:trPr>
            <w:tc>
              <w:tcPr>
                <w:tcW w:w="1900" w:type="dxa"/>
                <w:tcMar/>
              </w:tcPr>
              <w:p w:rsidR="007B3F63" w:rsidRDefault="004B51BF" w14:paraId="70AF38E7" wp14:textId="77777777">
                <w:pPr>
                  <w:rPr>
                    <w:sz w:val="20"/>
                    <w:szCs w:val="20"/>
                  </w:rPr>
                </w:pPr>
                <w:r>
                  <w:rPr>
                    <w:sz w:val="20"/>
                    <w:szCs w:val="20"/>
                  </w:rPr>
                  <w:t>AI Weekly Meetup @ UW-Stout</w:t>
                </w:r>
              </w:p>
            </w:tc>
            <w:tc>
              <w:tcPr>
                <w:tcW w:w="1850" w:type="dxa"/>
                <w:tcMar/>
              </w:tcPr>
              <w:p w:rsidR="007B3F63" w:rsidRDefault="004B51BF" w14:paraId="6C5FEC4B" wp14:textId="77777777">
                <w:pPr>
                  <w:rPr>
                    <w:sz w:val="20"/>
                    <w:szCs w:val="20"/>
                  </w:rPr>
                </w:pPr>
                <w:r>
                  <w:rPr>
                    <w:sz w:val="20"/>
                    <w:szCs w:val="20"/>
                  </w:rPr>
                  <w:t>Podcast</w:t>
                </w:r>
              </w:p>
            </w:tc>
            <w:tc>
              <w:tcPr>
                <w:tcW w:w="1860" w:type="dxa"/>
                <w:tcMar/>
              </w:tcPr>
              <w:p w:rsidR="007B3F63" w:rsidRDefault="004B51BF" w14:paraId="33D16293" wp14:textId="77777777">
                <w:pPr>
                  <w:rPr>
                    <w:sz w:val="20"/>
                    <w:szCs w:val="20"/>
                  </w:rPr>
                </w:pPr>
                <w:r>
                  <w:rPr>
                    <w:color w:val="343F47"/>
                    <w:sz w:val="20"/>
                    <w:szCs w:val="20"/>
                  </w:rPr>
                  <w:t xml:space="preserve">The </w:t>
                </w:r>
                <w:r>
                  <w:rPr>
                    <w:b/>
                    <w:bCs/>
                    <w:color w:val="343F47"/>
                    <w:sz w:val="20"/>
                    <w:szCs w:val="20"/>
                  </w:rPr>
                  <w:t>AI Weekly Meetup at UW-Stout</w:t>
                </w:r>
                <w:r>
                  <w:rPr>
                    <w:color w:val="343F47"/>
                    <w:sz w:val="20"/>
                    <w:szCs w:val="20"/>
                  </w:rPr>
                  <w:t xml:space="preserve"> is a dynamic forum for exploring the forefront of artificial intelligence, designed for discussions, critical thinking, and knowledge exchange among faculty, industry professionals, staff, alumni, and community members.</w:t>
                </w:r>
              </w:p>
              <w:p w:rsidR="007B3F63" w:rsidRDefault="004B51BF" w14:paraId="22814106" wp14:textId="77777777">
                <w:pPr>
                  <w:rPr>
                    <w:sz w:val="20"/>
                    <w:szCs w:val="20"/>
                  </w:rPr>
                </w:pPr>
                <w:r>
                  <w:rPr>
                    <w:b/>
                    <w:bCs/>
                    <w:color w:val="343F47"/>
                    <w:sz w:val="20"/>
                    <w:szCs w:val="20"/>
                  </w:rPr>
                  <w:t>Wednesday from 2:30 – 3:30 pm CST</w:t>
                </w:r>
              </w:p>
              <w:p w:rsidR="007B3F63" w:rsidRDefault="007B3F63" w14:paraId="45FB0818" wp14:textId="77777777">
                <w:pPr>
                  <w:rPr>
                    <w:color w:val="343F47"/>
                    <w:sz w:val="20"/>
                    <w:szCs w:val="20"/>
                  </w:rPr>
                </w:pPr>
              </w:p>
            </w:tc>
            <w:tc>
              <w:tcPr>
                <w:tcW w:w="1890" w:type="dxa"/>
                <w:tcMar/>
              </w:tcPr>
              <w:p w:rsidR="007B3F63" w:rsidRDefault="004B51BF" w14:paraId="28764A83" wp14:textId="77777777">
                <w:pPr>
                  <w:rPr>
                    <w:sz w:val="20"/>
                    <w:szCs w:val="20"/>
                  </w:rPr>
                </w:pPr>
                <w:r>
                  <w:rPr>
                    <w:sz w:val="20"/>
                    <w:szCs w:val="20"/>
                  </w:rPr>
                  <w:t>Emily Laird, AI Integration Technologist/AI Lecturer @ UW-Stout</w:t>
                </w:r>
              </w:p>
              <w:p w:rsidR="007B3F63" w:rsidRDefault="004B51BF" w14:paraId="247F1E54" wp14:textId="77777777">
                <w:pPr>
                  <w:rPr>
                    <w:sz w:val="20"/>
                    <w:szCs w:val="20"/>
                  </w:rPr>
                </w:pPr>
                <w:hyperlink r:id="rId10">
                  <w:r>
                    <w:rPr>
                      <w:color w:val="13294B"/>
                      <w:sz w:val="20"/>
                      <w:szCs w:val="20"/>
                    </w:rPr>
                    <w:t>lairde@uwstout.edu</w:t>
                  </w:r>
                </w:hyperlink>
                <w:r>
                  <w:rPr>
                    <w:color w:val="13294B"/>
                    <w:sz w:val="20"/>
                    <w:szCs w:val="20"/>
                  </w:rPr>
                  <w:t xml:space="preserve"> </w:t>
                </w:r>
              </w:p>
            </w:tc>
            <w:tc>
              <w:tcPr>
                <w:tcW w:w="1875" w:type="dxa"/>
                <w:tcMar/>
              </w:tcPr>
              <w:p w:rsidR="007B3F63" w:rsidRDefault="004B51BF" w14:paraId="4BDAC8DD" wp14:textId="77777777">
                <w:pPr>
                  <w:rPr>
                    <w:sz w:val="20"/>
                    <w:szCs w:val="20"/>
                  </w:rPr>
                </w:pPr>
                <w:hyperlink r:id="rId11">
                  <w:r>
                    <w:rPr>
                      <w:color w:val="0563C1"/>
                      <w:sz w:val="20"/>
                      <w:szCs w:val="20"/>
                      <w:u w:val="single"/>
                    </w:rPr>
                    <w:t>https://www.uwstout.edu/ai-weekly-meetup</w:t>
                  </w:r>
                </w:hyperlink>
                <w:r>
                  <w:rPr>
                    <w:sz w:val="20"/>
                    <w:szCs w:val="20"/>
                  </w:rPr>
                  <w:t xml:space="preserve"> </w:t>
                </w:r>
              </w:p>
            </w:tc>
          </w:tr>
          <w:tr xmlns:wp14="http://schemas.microsoft.com/office/word/2010/wordml" w:rsidR="007B3F63" w:rsidTr="7B4A8F58" w14:paraId="70E11E62" wp14:textId="77777777">
            <w:trPr>
              <w:trHeight w:val="300"/>
              <w:jc w:val="center"/>
            </w:trPr>
            <w:tc>
              <w:tcPr>
                <w:tcW w:w="1900" w:type="dxa"/>
                <w:tcMar/>
              </w:tcPr>
              <w:p w:rsidR="007B3F63" w:rsidRDefault="004B51BF" w14:paraId="20050412" wp14:textId="77777777">
                <w:pPr>
                  <w:rPr>
                    <w:sz w:val="20"/>
                    <w:szCs w:val="20"/>
                  </w:rPr>
                </w:pPr>
                <w:r>
                  <w:rPr>
                    <w:sz w:val="20"/>
                    <w:szCs w:val="20"/>
                  </w:rPr>
                  <w:t>Hilldale Lecturer Sendhil Mullainathan</w:t>
                </w:r>
              </w:p>
            </w:tc>
            <w:tc>
              <w:tcPr>
                <w:tcW w:w="1850" w:type="dxa"/>
                <w:tcMar/>
              </w:tcPr>
              <w:p w:rsidR="007B3F63" w:rsidRDefault="004B51BF" w14:paraId="21972893" wp14:textId="77777777">
                <w:pPr>
                  <w:rPr>
                    <w:sz w:val="20"/>
                    <w:szCs w:val="20"/>
                  </w:rPr>
                </w:pPr>
                <w:r>
                  <w:rPr>
                    <w:sz w:val="20"/>
                    <w:szCs w:val="20"/>
                  </w:rPr>
                  <w:t>Public lecture</w:t>
                </w:r>
              </w:p>
            </w:tc>
            <w:tc>
              <w:tcPr>
                <w:tcW w:w="1860" w:type="dxa"/>
                <w:tcMar/>
              </w:tcPr>
              <w:p w:rsidR="007B3F63" w:rsidP="7B4A8F58" w:rsidRDefault="004B51BF" w14:paraId="63759606" wp14:textId="77777777">
                <w:pPr>
                  <w:rPr>
                    <w:color w:val="333333"/>
                    <w:sz w:val="20"/>
                    <w:szCs w:val="20"/>
                    <w:lang w:val="en-US"/>
                  </w:rPr>
                </w:pPr>
                <w:r w:rsidRPr="7B4A8F58" w:rsidR="7B4A8F58">
                  <w:rPr>
                    <w:color w:val="333333"/>
                    <w:sz w:val="20"/>
                    <w:szCs w:val="20"/>
                    <w:lang w:val="en-US"/>
                  </w:rPr>
                  <w:t>This is a video recording of the lecture by Prof. Sendhil Mullainathan titled “We’re Building the Wrong AI” held on Nov. 6, 2025 at UW-Madison</w:t>
                </w:r>
              </w:p>
            </w:tc>
            <w:tc>
              <w:tcPr>
                <w:tcW w:w="1890" w:type="dxa"/>
                <w:tcMar/>
              </w:tcPr>
              <w:p w:rsidR="007B3F63" w:rsidRDefault="004B51BF" w14:paraId="47D4132E" wp14:textId="77777777">
                <w:pPr>
                  <w:rPr>
                    <w:color w:val="333333"/>
                    <w:sz w:val="20"/>
                    <w:szCs w:val="20"/>
                  </w:rPr>
                </w:pPr>
                <w:r>
                  <w:rPr>
                    <w:color w:val="333333"/>
                    <w:sz w:val="20"/>
                    <w:szCs w:val="20"/>
                  </w:rPr>
                  <w:t>La Follette School of Public Affairs/ Hilldale Lecture Series</w:t>
                </w:r>
              </w:p>
            </w:tc>
            <w:tc>
              <w:tcPr>
                <w:tcW w:w="1875" w:type="dxa"/>
                <w:tcMar/>
              </w:tcPr>
              <w:p w:rsidR="007B3F63" w:rsidRDefault="004B51BF" w14:paraId="2858561A" wp14:textId="77777777">
                <w:pPr>
                  <w:rPr>
                    <w:color w:val="0563C1"/>
                    <w:sz w:val="20"/>
                    <w:szCs w:val="20"/>
                    <w:u w:val="single"/>
                  </w:rPr>
                </w:pPr>
                <w:hyperlink r:id="rId12">
                  <w:r>
                    <w:rPr>
                      <w:color w:val="1155CC"/>
                      <w:sz w:val="20"/>
                      <w:szCs w:val="20"/>
                      <w:u w:val="single"/>
                    </w:rPr>
                    <w:t>https://lafollette.wisc.edu/news/hilldale-lecturer-sendhil-mullainathan-were-building-the-wrong-ai/</w:t>
                  </w:r>
                </w:hyperlink>
              </w:p>
              <w:p w:rsidR="007B3F63" w:rsidRDefault="007B3F63" w14:paraId="049F31CB" wp14:textId="77777777">
                <w:pPr>
                  <w:rPr>
                    <w:color w:val="0563C1"/>
                    <w:sz w:val="20"/>
                    <w:szCs w:val="20"/>
                    <w:u w:val="single"/>
                  </w:rPr>
                </w:pPr>
              </w:p>
              <w:p w:rsidR="007B3F63" w:rsidRDefault="004B51BF" w14:paraId="1F7D8E2A" wp14:textId="77777777">
                <w:pPr>
                  <w:rPr>
                    <w:color w:val="0563C1"/>
                    <w:sz w:val="20"/>
                    <w:szCs w:val="20"/>
                    <w:u w:val="single"/>
                  </w:rPr>
                </w:pPr>
                <w:hyperlink r:id="rId13">
                  <w:r>
                    <w:rPr>
                      <w:color w:val="1155CC"/>
                      <w:sz w:val="20"/>
                      <w:szCs w:val="20"/>
                      <w:u w:val="single"/>
                    </w:rPr>
                    <w:t>https://www.youtube.com/watch?v=HRq1VJAdSL0</w:t>
                  </w:r>
                </w:hyperlink>
              </w:p>
              <w:p w:rsidR="007B3F63" w:rsidRDefault="004B51BF" w14:paraId="53128261" wp14:textId="77777777">
                <w:pPr>
                  <w:rPr>
                    <w:color w:val="0563C1"/>
                    <w:sz w:val="20"/>
                    <w:szCs w:val="20"/>
                    <w:u w:val="single"/>
                  </w:rPr>
                </w:pPr>
              </w:p>
            </w:tc>
          </w:tr>
        </w:tbl>
      </w:sdtContent>
    </w:sdt>
    <w:p xmlns:wp14="http://schemas.microsoft.com/office/word/2010/wordml" w:rsidR="007B3F63" w:rsidRDefault="007B3F63" w14:paraId="62486C05" wp14:textId="77777777">
      <w:pPr>
        <w:rPr>
          <w:b/>
          <w:bCs/>
          <w:sz w:val="20"/>
          <w:szCs w:val="20"/>
        </w:rPr>
      </w:pPr>
    </w:p>
    <w:p xmlns:wp14="http://schemas.microsoft.com/office/word/2010/wordml" w:rsidR="007B3F63" w:rsidRDefault="007B3F63" w14:paraId="4101652C" wp14:textId="77777777">
      <w:pPr>
        <w:rPr>
          <w:b/>
          <w:bCs/>
          <w:sz w:val="20"/>
          <w:szCs w:val="20"/>
        </w:rPr>
      </w:pPr>
    </w:p>
    <w:p xmlns:wp14="http://schemas.microsoft.com/office/word/2010/wordml" w:rsidR="007B3F63" w:rsidRDefault="007B3F63" w14:paraId="4B99056E" wp14:textId="77777777">
      <w:pPr>
        <w:rPr>
          <w:b/>
          <w:bCs/>
          <w:sz w:val="20"/>
          <w:szCs w:val="20"/>
        </w:rPr>
      </w:pPr>
    </w:p>
    <w:sdt>
      <w:sdtPr>
        <w:tag w:val="goog_rdk_2"/>
        <w:id w:val="882009714"/>
        <w:lock w:val="contentLocked"/>
        <w:placeholder>
          <w:docPart w:val="DefaultPlaceholder_1081868574"/>
        </w:placeholder>
      </w:sdtPr>
      <w:sdtEndPr/>
      <w:sdtContent>
        <w:tbl>
          <w:tblPr>
            <w:tblStyle w:val="ab"/>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4F664463" w14:paraId="16A8D4EA" wp14:textId="77777777">
            <w:trPr>
              <w:trHeight w:val="300"/>
              <w:jc w:val="center"/>
            </w:trPr>
            <w:tc>
              <w:tcPr>
                <w:tcW w:w="9375" w:type="dxa"/>
                <w:gridSpan w:val="5"/>
                <w:shd w:val="clear" w:color="auto" w:fill="D9D2E9"/>
                <w:tcMar/>
              </w:tcPr>
              <w:p w:rsidR="007B3F63" w:rsidRDefault="004B51BF" w14:paraId="40B66490" wp14:textId="77777777">
                <w:pPr>
                  <w:jc w:val="center"/>
                  <w:rPr>
                    <w:b/>
                    <w:bCs/>
                    <w:sz w:val="22"/>
                    <w:szCs w:val="22"/>
                  </w:rPr>
                </w:pPr>
                <w:r>
                  <w:rPr>
                    <w:b/>
                    <w:bCs/>
                    <w:sz w:val="22"/>
                    <w:szCs w:val="22"/>
                  </w:rPr>
                  <w:t>NEWS, BLOG POSTS &amp; ARTICLES</w:t>
                </w:r>
              </w:p>
            </w:tc>
          </w:tr>
          <w:tr xmlns:wp14="http://schemas.microsoft.com/office/word/2010/wordml" w:rsidR="007B3F63" w:rsidTr="4F664463" w14:paraId="271C2F45" wp14:textId="77777777">
            <w:trPr>
              <w:trHeight w:val="300"/>
              <w:jc w:val="center"/>
            </w:trPr>
            <w:tc>
              <w:tcPr>
                <w:tcW w:w="1900" w:type="dxa"/>
                <w:shd w:val="clear" w:color="auto" w:fill="D9D2E9"/>
                <w:tcMar/>
              </w:tcPr>
              <w:p w:rsidR="007B3F63" w:rsidRDefault="004B51BF" w14:paraId="22F4C86D" wp14:textId="77777777">
                <w:pPr>
                  <w:jc w:val="center"/>
                  <w:rPr>
                    <w:b/>
                    <w:bCs/>
                    <w:sz w:val="20"/>
                    <w:szCs w:val="20"/>
                  </w:rPr>
                </w:pPr>
                <w:r>
                  <w:rPr>
                    <w:b/>
                    <w:bCs/>
                    <w:sz w:val="20"/>
                    <w:szCs w:val="20"/>
                  </w:rPr>
                  <w:t>Resource</w:t>
                </w:r>
              </w:p>
            </w:tc>
            <w:tc>
              <w:tcPr>
                <w:tcW w:w="1850" w:type="dxa"/>
                <w:shd w:val="clear" w:color="auto" w:fill="D9D2E9"/>
                <w:tcMar/>
              </w:tcPr>
              <w:p w:rsidR="007B3F63" w:rsidRDefault="004B51BF" w14:paraId="4021286E" wp14:textId="77777777">
                <w:pPr>
                  <w:jc w:val="center"/>
                  <w:rPr>
                    <w:b/>
                    <w:bCs/>
                    <w:sz w:val="20"/>
                    <w:szCs w:val="20"/>
                  </w:rPr>
                </w:pPr>
                <w:r>
                  <w:rPr>
                    <w:b/>
                    <w:bCs/>
                    <w:sz w:val="20"/>
                    <w:szCs w:val="20"/>
                  </w:rPr>
                  <w:t>Type</w:t>
                </w:r>
              </w:p>
            </w:tc>
            <w:tc>
              <w:tcPr>
                <w:tcW w:w="1860" w:type="dxa"/>
                <w:shd w:val="clear" w:color="auto" w:fill="D9D2E9"/>
                <w:tcMar/>
              </w:tcPr>
              <w:p w:rsidR="007B3F63" w:rsidRDefault="004B51BF" w14:paraId="3684F335" wp14:textId="77777777">
                <w:pPr>
                  <w:jc w:val="center"/>
                  <w:rPr>
                    <w:b/>
                    <w:bCs/>
                    <w:sz w:val="20"/>
                    <w:szCs w:val="20"/>
                  </w:rPr>
                </w:pPr>
                <w:r>
                  <w:rPr>
                    <w:b/>
                    <w:bCs/>
                    <w:sz w:val="20"/>
                    <w:szCs w:val="20"/>
                  </w:rPr>
                  <w:t>Description</w:t>
                </w:r>
              </w:p>
            </w:tc>
            <w:tc>
              <w:tcPr>
                <w:tcW w:w="1890" w:type="dxa"/>
                <w:shd w:val="clear" w:color="auto" w:fill="D9D2E9"/>
                <w:tcMar/>
              </w:tcPr>
              <w:p w:rsidR="007B3F63" w:rsidRDefault="004B51BF" w14:paraId="5A24B6AF" wp14:textId="77777777">
                <w:pPr>
                  <w:jc w:val="center"/>
                  <w:rPr>
                    <w:b/>
                    <w:bCs/>
                    <w:sz w:val="20"/>
                    <w:szCs w:val="20"/>
                  </w:rPr>
                </w:pPr>
                <w:r>
                  <w:rPr>
                    <w:b/>
                    <w:bCs/>
                    <w:sz w:val="20"/>
                    <w:szCs w:val="20"/>
                  </w:rPr>
                  <w:t>Source</w:t>
                </w:r>
              </w:p>
            </w:tc>
            <w:tc>
              <w:tcPr>
                <w:tcW w:w="1875" w:type="dxa"/>
                <w:shd w:val="clear" w:color="auto" w:fill="D9D2E9"/>
                <w:tcMar/>
              </w:tcPr>
              <w:p w:rsidR="007B3F63" w:rsidRDefault="004B51BF" w14:paraId="6B227041" wp14:textId="77777777">
                <w:pPr>
                  <w:jc w:val="center"/>
                  <w:rPr>
                    <w:b/>
                    <w:bCs/>
                    <w:sz w:val="20"/>
                    <w:szCs w:val="20"/>
                  </w:rPr>
                </w:pPr>
                <w:r>
                  <w:rPr>
                    <w:b/>
                    <w:bCs/>
                    <w:sz w:val="20"/>
                    <w:szCs w:val="20"/>
                  </w:rPr>
                  <w:t>Link/Access</w:t>
                </w:r>
              </w:p>
            </w:tc>
          </w:tr>
          <w:tr xmlns:wp14="http://schemas.microsoft.com/office/word/2010/wordml" w:rsidR="007B3F63" w:rsidTr="4F664463" w14:paraId="091BE426" wp14:textId="77777777">
            <w:trPr>
              <w:trHeight w:val="300"/>
              <w:jc w:val="center"/>
            </w:trPr>
            <w:tc>
              <w:tcPr>
                <w:tcW w:w="1900" w:type="dxa"/>
                <w:tcMar/>
              </w:tcPr>
              <w:p w:rsidR="007B3F63" w:rsidRDefault="004B51BF" w14:paraId="5ADFE3B4" wp14:textId="77777777">
                <w:pPr>
                  <w:rPr>
                    <w:sz w:val="20"/>
                    <w:szCs w:val="20"/>
                  </w:rPr>
                </w:pPr>
                <w:r>
                  <w:rPr>
                    <w:sz w:val="20"/>
                    <w:szCs w:val="20"/>
                  </w:rPr>
                  <w:t>“Smart choices: Why UW-Madison’s enterprise AI tools should be your go-to”</w:t>
                </w:r>
              </w:p>
            </w:tc>
            <w:tc>
              <w:tcPr>
                <w:tcW w:w="1850" w:type="dxa"/>
                <w:tcMar/>
              </w:tcPr>
              <w:p w:rsidR="007B3F63" w:rsidRDefault="004B51BF" w14:paraId="03F0885A" wp14:textId="77777777">
                <w:pPr>
                  <w:rPr>
                    <w:sz w:val="20"/>
                    <w:szCs w:val="20"/>
                  </w:rPr>
                </w:pPr>
                <w:r>
                  <w:rPr>
                    <w:sz w:val="20"/>
                    <w:szCs w:val="20"/>
                  </w:rPr>
                  <w:t>Webpage, News</w:t>
                </w:r>
              </w:p>
            </w:tc>
            <w:tc>
              <w:tcPr>
                <w:tcW w:w="1860" w:type="dxa"/>
                <w:tcMar/>
              </w:tcPr>
              <w:p w:rsidR="007B3F63" w:rsidRDefault="004B51BF" w14:paraId="759BFF97" wp14:textId="77777777">
                <w:pPr>
                  <w:rPr>
                    <w:color w:val="333333"/>
                    <w:sz w:val="20"/>
                    <w:szCs w:val="20"/>
                  </w:rPr>
                </w:pPr>
                <w:r>
                  <w:rPr>
                    <w:color w:val="333333"/>
                    <w:sz w:val="20"/>
                    <w:szCs w:val="20"/>
                  </w:rPr>
                  <w:t xml:space="preserve">This news blog provides an overview of the University’s various enterprise AI tools </w:t>
                </w:r>
              </w:p>
            </w:tc>
            <w:tc>
              <w:tcPr>
                <w:tcW w:w="1890" w:type="dxa"/>
                <w:tcMar/>
              </w:tcPr>
              <w:p w:rsidR="007B3F63" w:rsidRDefault="004B51BF" w14:paraId="5D01DDC0" wp14:textId="77777777">
                <w:pPr>
                  <w:rPr>
                    <w:color w:val="333333"/>
                    <w:sz w:val="20"/>
                    <w:szCs w:val="20"/>
                  </w:rPr>
                </w:pPr>
                <w:r>
                  <w:rPr>
                    <w:color w:val="333333"/>
                    <w:sz w:val="20"/>
                    <w:szCs w:val="20"/>
                  </w:rPr>
                  <w:t>UW-Madison Information Technology</w:t>
                </w:r>
              </w:p>
            </w:tc>
            <w:tc>
              <w:tcPr>
                <w:tcW w:w="1875" w:type="dxa"/>
                <w:tcMar/>
              </w:tcPr>
              <w:p w:rsidR="007B3F63" w:rsidRDefault="004B51BF" w14:paraId="030DC2B4" wp14:textId="77777777">
                <w:pPr>
                  <w:rPr>
                    <w:color w:val="0563C1"/>
                    <w:sz w:val="20"/>
                    <w:szCs w:val="20"/>
                    <w:u w:val="single"/>
                  </w:rPr>
                </w:pPr>
                <w:r>
                  <w:rPr>
                    <w:color w:val="0563C1"/>
                    <w:sz w:val="20"/>
                    <w:szCs w:val="20"/>
                    <w:u w:val="single"/>
                  </w:rPr>
                  <w:t>https://it.wisc.edu/news/smart-choices-why-uw-madisons-enterprise-ai-tools-should-be-your-go-to/</w:t>
                </w:r>
              </w:p>
            </w:tc>
          </w:tr>
          <w:tr xmlns:wp14="http://schemas.microsoft.com/office/word/2010/wordml" w:rsidR="007B3F63" w:rsidTr="4F664463" w14:paraId="5716992F" wp14:textId="77777777">
            <w:trPr>
              <w:trHeight w:val="300"/>
              <w:jc w:val="center"/>
            </w:trPr>
            <w:tc>
              <w:tcPr>
                <w:tcW w:w="1900" w:type="dxa"/>
                <w:tcMar/>
              </w:tcPr>
              <w:p w:rsidR="007B3F63" w:rsidRDefault="004B51BF" w14:paraId="5B1C5B03" wp14:textId="77777777">
                <w:pPr>
                  <w:rPr>
                    <w:sz w:val="20"/>
                    <w:szCs w:val="20"/>
                  </w:rPr>
                </w:pPr>
                <w:r>
                  <w:rPr>
                    <w:sz w:val="20"/>
                    <w:szCs w:val="20"/>
                  </w:rPr>
                  <w:t>“RISE AI Collaboration HQ to build connections and advance research, teaching and engagement”</w:t>
                </w:r>
              </w:p>
            </w:tc>
            <w:tc>
              <w:tcPr>
                <w:tcW w:w="1850" w:type="dxa"/>
                <w:tcMar/>
              </w:tcPr>
              <w:p w:rsidR="007B3F63" w:rsidRDefault="004B51BF" w14:paraId="53616347" wp14:textId="77777777">
                <w:pPr>
                  <w:rPr>
                    <w:sz w:val="20"/>
                    <w:szCs w:val="20"/>
                  </w:rPr>
                </w:pPr>
                <w:r>
                  <w:rPr>
                    <w:sz w:val="20"/>
                    <w:szCs w:val="20"/>
                  </w:rPr>
                  <w:t>News</w:t>
                </w:r>
              </w:p>
            </w:tc>
            <w:tc>
              <w:tcPr>
                <w:tcW w:w="1860" w:type="dxa"/>
                <w:tcMar/>
              </w:tcPr>
              <w:p w:rsidR="007B3F63" w:rsidRDefault="004B51BF" w14:paraId="3202D387" wp14:textId="77777777">
                <w:pPr>
                  <w:rPr>
                    <w:color w:val="333333"/>
                    <w:sz w:val="20"/>
                    <w:szCs w:val="20"/>
                  </w:rPr>
                </w:pPr>
                <w:r>
                  <w:rPr>
                    <w:color w:val="333333"/>
                    <w:sz w:val="20"/>
                    <w:szCs w:val="20"/>
                  </w:rPr>
                  <w:t>News article on the new campus-wide initiative “RISE-AI Collaboration HQ”</w:t>
                </w:r>
              </w:p>
            </w:tc>
            <w:tc>
              <w:tcPr>
                <w:tcW w:w="1890" w:type="dxa"/>
                <w:tcMar/>
              </w:tcPr>
              <w:p w:rsidR="007B3F63" w:rsidRDefault="004B51BF" w14:paraId="50F72057" wp14:textId="77777777">
                <w:pPr>
                  <w:rPr>
                    <w:color w:val="333333"/>
                    <w:sz w:val="20"/>
                    <w:szCs w:val="20"/>
                  </w:rPr>
                </w:pPr>
                <w:r>
                  <w:rPr>
                    <w:color w:val="333333"/>
                    <w:sz w:val="20"/>
                    <w:szCs w:val="20"/>
                  </w:rPr>
                  <w:t>UW-Madison Data Science Institute (DSI)</w:t>
                </w:r>
              </w:p>
            </w:tc>
            <w:tc>
              <w:tcPr>
                <w:tcW w:w="1875" w:type="dxa"/>
                <w:tcMar/>
              </w:tcPr>
              <w:p w:rsidR="007B3F63" w:rsidRDefault="004B51BF" w14:paraId="7E9AEDDE" wp14:textId="77777777">
                <w:pPr>
                  <w:rPr>
                    <w:color w:val="0563C1"/>
                    <w:sz w:val="20"/>
                    <w:szCs w:val="20"/>
                    <w:u w:val="single"/>
                  </w:rPr>
                </w:pPr>
                <w:r>
                  <w:rPr>
                    <w:color w:val="0563C1"/>
                    <w:sz w:val="20"/>
                    <w:szCs w:val="20"/>
                    <w:u w:val="single"/>
                  </w:rPr>
                  <w:t>https://news.wisc.edu/rise-ai-collaboration-hq-to-build-connections-and-advance-research-teaching-and-engagement/</w:t>
                </w:r>
              </w:p>
            </w:tc>
          </w:tr>
          <w:tr xmlns:wp14="http://schemas.microsoft.com/office/word/2010/wordml" w:rsidR="007B3F63" w:rsidTr="4F664463" w14:paraId="6700B203" wp14:textId="77777777">
            <w:trPr>
              <w:trHeight w:val="300"/>
              <w:jc w:val="center"/>
            </w:trPr>
            <w:tc>
              <w:tcPr>
                <w:tcW w:w="1900" w:type="dxa"/>
                <w:tcMar/>
              </w:tcPr>
              <w:p w:rsidR="007B3F63" w:rsidRDefault="004B51BF" w14:paraId="2C03B1C5" wp14:textId="77777777">
                <w:pPr>
                  <w:rPr>
                    <w:sz w:val="20"/>
                    <w:szCs w:val="20"/>
                  </w:rPr>
                </w:pPr>
                <w:r>
                  <w:rPr>
                    <w:sz w:val="20"/>
                    <w:szCs w:val="20"/>
                  </w:rPr>
                  <w:t>Answering the Tough AI Questions</w:t>
                </w:r>
              </w:p>
            </w:tc>
            <w:tc>
              <w:tcPr>
                <w:tcW w:w="1850" w:type="dxa"/>
                <w:tcMar/>
              </w:tcPr>
              <w:p w:rsidR="007B3F63" w:rsidRDefault="004B51BF" w14:paraId="7D9EE9BC" wp14:textId="77777777">
                <w:pPr>
                  <w:rPr>
                    <w:sz w:val="20"/>
                    <w:szCs w:val="20"/>
                  </w:rPr>
                </w:pPr>
                <w:r>
                  <w:rPr>
                    <w:sz w:val="20"/>
                    <w:szCs w:val="20"/>
                  </w:rPr>
                  <w:t>News</w:t>
                </w:r>
              </w:p>
            </w:tc>
            <w:tc>
              <w:tcPr>
                <w:tcW w:w="1860" w:type="dxa"/>
                <w:tcMar/>
              </w:tcPr>
              <w:p w:rsidR="007B3F63" w:rsidRDefault="004B51BF" w14:paraId="2FF9A075" wp14:textId="77777777">
                <w:pPr>
                  <w:rPr>
                    <w:color w:val="333333"/>
                    <w:sz w:val="20"/>
                    <w:szCs w:val="20"/>
                  </w:rPr>
                </w:pPr>
                <w:r>
                  <w:rPr>
                    <w:color w:val="333333"/>
                    <w:sz w:val="20"/>
                    <w:szCs w:val="20"/>
                  </w:rPr>
                  <w:t>A new interdisciplinary L&amp;S research center will grapple with the human consequences of artificial intelligence</w:t>
                </w:r>
              </w:p>
            </w:tc>
            <w:tc>
              <w:tcPr>
                <w:tcW w:w="1890" w:type="dxa"/>
                <w:tcMar/>
              </w:tcPr>
              <w:p w:rsidR="007B3F63" w:rsidRDefault="004B51BF" w14:paraId="672033EE" wp14:textId="77777777">
                <w:pPr>
                  <w:rPr>
                    <w:color w:val="333333"/>
                    <w:sz w:val="20"/>
                    <w:szCs w:val="20"/>
                  </w:rPr>
                </w:pPr>
                <w:r>
                  <w:rPr>
                    <w:color w:val="333333"/>
                    <w:sz w:val="20"/>
                    <w:szCs w:val="20"/>
                  </w:rPr>
                  <w:t>College of Letters &amp; Science (UW-Madison)</w:t>
                </w:r>
              </w:p>
            </w:tc>
            <w:tc>
              <w:tcPr>
                <w:tcW w:w="1875" w:type="dxa"/>
                <w:tcMar/>
              </w:tcPr>
              <w:p w:rsidR="007B3F63" w:rsidRDefault="004B51BF" w14:paraId="604409D3" wp14:textId="77777777">
                <w:pPr>
                  <w:rPr>
                    <w:color w:val="0563C1"/>
                    <w:sz w:val="20"/>
                    <w:szCs w:val="20"/>
                    <w:u w:val="single"/>
                  </w:rPr>
                </w:pPr>
                <w:r>
                  <w:rPr>
                    <w:color w:val="0563C1"/>
                    <w:sz w:val="20"/>
                    <w:szCs w:val="20"/>
                    <w:u w:val="single"/>
                  </w:rPr>
                  <w:t>https://ls.wisc.edu/news/answering-the-tough-ai-questions</w:t>
                </w:r>
              </w:p>
            </w:tc>
          </w:tr>
          <w:tr xmlns:wp14="http://schemas.microsoft.com/office/word/2010/wordml" w:rsidR="007B3F63" w:rsidTr="4F664463" w14:paraId="28EA5ADF" wp14:textId="77777777">
            <w:trPr>
              <w:trHeight w:val="300"/>
              <w:jc w:val="center"/>
            </w:trPr>
            <w:tc>
              <w:tcPr>
                <w:tcW w:w="1900" w:type="dxa"/>
                <w:tcMar/>
              </w:tcPr>
              <w:p w:rsidR="007B3F63" w:rsidRDefault="004B51BF" w14:paraId="64BF0B55" wp14:textId="77777777">
                <w:pPr>
                  <w:rPr>
                    <w:sz w:val="20"/>
                    <w:szCs w:val="20"/>
                  </w:rPr>
                </w:pPr>
                <w:r>
                  <w:rPr>
                    <w:sz w:val="20"/>
                    <w:szCs w:val="20"/>
                  </w:rPr>
                  <w:t>How Are Students Really Using AI?</w:t>
                </w:r>
              </w:p>
            </w:tc>
            <w:tc>
              <w:tcPr>
                <w:tcW w:w="1850" w:type="dxa"/>
                <w:tcMar/>
              </w:tcPr>
              <w:p w:rsidR="007B3F63" w:rsidRDefault="004B51BF" w14:paraId="43BB4944" wp14:textId="77777777">
                <w:pPr>
                  <w:rPr>
                    <w:sz w:val="20"/>
                    <w:szCs w:val="20"/>
                  </w:rPr>
                </w:pPr>
                <w:r>
                  <w:rPr>
                    <w:sz w:val="20"/>
                    <w:szCs w:val="20"/>
                  </w:rPr>
                  <w:t>News Article</w:t>
                </w:r>
              </w:p>
            </w:tc>
            <w:tc>
              <w:tcPr>
                <w:tcW w:w="1860" w:type="dxa"/>
                <w:tcMar/>
              </w:tcPr>
              <w:p w:rsidR="007B3F63" w:rsidRDefault="004B51BF" w14:paraId="44022297" wp14:textId="77777777">
                <w:pPr>
                  <w:rPr>
                    <w:color w:val="333333"/>
                    <w:sz w:val="20"/>
                    <w:szCs w:val="20"/>
                  </w:rPr>
                </w:pPr>
                <w:r>
                  <w:rPr>
                    <w:color w:val="333333"/>
                    <w:sz w:val="20"/>
                    <w:szCs w:val="20"/>
                  </w:rPr>
                  <w:t xml:space="preserve">This review article examines research on how students are using AI. </w:t>
                </w:r>
              </w:p>
            </w:tc>
            <w:tc>
              <w:tcPr>
                <w:tcW w:w="1890" w:type="dxa"/>
                <w:tcMar/>
              </w:tcPr>
              <w:p w:rsidR="007B3F63" w:rsidRDefault="004B51BF" w14:paraId="5CA0EF0E" wp14:textId="77777777">
                <w:pPr>
                  <w:rPr>
                    <w:color w:val="333333"/>
                    <w:sz w:val="20"/>
                    <w:szCs w:val="20"/>
                  </w:rPr>
                </w:pPr>
                <w:r>
                  <w:rPr>
                    <w:color w:val="333333"/>
                    <w:sz w:val="20"/>
                    <w:szCs w:val="20"/>
                  </w:rPr>
                  <w:t>The Chronicle of Higher Education</w:t>
                </w:r>
              </w:p>
            </w:tc>
            <w:tc>
              <w:tcPr>
                <w:tcW w:w="1875" w:type="dxa"/>
                <w:tcMar/>
              </w:tcPr>
              <w:p w:rsidR="007B3F63" w:rsidRDefault="004B51BF" w14:paraId="2709FD73" wp14:textId="77777777">
                <w:pPr>
                  <w:rPr>
                    <w:color w:val="0563C1"/>
                    <w:sz w:val="20"/>
                    <w:szCs w:val="20"/>
                    <w:u w:val="single"/>
                  </w:rPr>
                </w:pPr>
                <w:r>
                  <w:rPr>
                    <w:color w:val="0563C1"/>
                    <w:sz w:val="20"/>
                    <w:szCs w:val="20"/>
                    <w:u w:val="single"/>
                  </w:rPr>
                  <w:t>https://www.chronicle.com/article/how-are-students-really-using-ai</w:t>
                </w:r>
              </w:p>
            </w:tc>
          </w:tr>
          <w:tr xmlns:wp14="http://schemas.microsoft.com/office/word/2010/wordml" w:rsidR="007B3F63" w:rsidTr="4F664463" w14:paraId="690E4A00" wp14:textId="77777777">
            <w:trPr>
              <w:trHeight w:val="300"/>
              <w:jc w:val="center"/>
            </w:trPr>
            <w:tc>
              <w:tcPr>
                <w:tcW w:w="1900" w:type="dxa"/>
                <w:tcMar/>
              </w:tcPr>
              <w:p w:rsidR="007B3F63" w:rsidRDefault="004B51BF" w14:paraId="247CB446" wp14:textId="77777777">
                <w:pPr>
                  <w:rPr>
                    <w:sz w:val="20"/>
                    <w:szCs w:val="20"/>
                  </w:rPr>
                </w:pPr>
                <w:r>
                  <w:rPr>
                    <w:sz w:val="20"/>
                    <w:szCs w:val="20"/>
                  </w:rPr>
                  <w:t>Groundbreaking BBC research shows issues with over half the answers from Artificial Intelligence (AI) assistants</w:t>
                </w:r>
              </w:p>
            </w:tc>
            <w:tc>
              <w:tcPr>
                <w:tcW w:w="1850" w:type="dxa"/>
                <w:tcMar/>
              </w:tcPr>
              <w:p w:rsidR="007B3F63" w:rsidRDefault="004B51BF" w14:paraId="001D83E9" wp14:textId="77777777">
                <w:pPr>
                  <w:rPr>
                    <w:sz w:val="20"/>
                    <w:szCs w:val="20"/>
                  </w:rPr>
                </w:pPr>
                <w:r>
                  <w:rPr>
                    <w:sz w:val="20"/>
                    <w:szCs w:val="20"/>
                  </w:rPr>
                  <w:t>News</w:t>
                </w:r>
              </w:p>
            </w:tc>
            <w:tc>
              <w:tcPr>
                <w:tcW w:w="1860" w:type="dxa"/>
                <w:tcMar/>
              </w:tcPr>
              <w:p w:rsidR="007B3F63" w:rsidRDefault="004B51BF" w14:paraId="729CE014" wp14:textId="77777777">
                <w:pPr>
                  <w:rPr>
                    <w:color w:val="333333"/>
                    <w:sz w:val="20"/>
                    <w:szCs w:val="20"/>
                  </w:rPr>
                </w:pPr>
                <w:r>
                  <w:rPr>
                    <w:color w:val="333333"/>
                    <w:sz w:val="20"/>
                    <w:szCs w:val="20"/>
                  </w:rPr>
                  <w:t>Conducted over a month, the study saw the BBC test four prominent, publicly available AI assistants. This news article was published on February 11, 2025.</w:t>
                </w:r>
              </w:p>
            </w:tc>
            <w:tc>
              <w:tcPr>
                <w:tcW w:w="1890" w:type="dxa"/>
                <w:tcMar/>
              </w:tcPr>
              <w:p w:rsidR="007B3F63" w:rsidRDefault="004B51BF" w14:paraId="12879779" wp14:textId="77777777">
                <w:pPr>
                  <w:rPr>
                    <w:color w:val="333333"/>
                    <w:sz w:val="20"/>
                    <w:szCs w:val="20"/>
                  </w:rPr>
                </w:pPr>
                <w:r>
                  <w:rPr>
                    <w:color w:val="333333"/>
                    <w:sz w:val="20"/>
                    <w:szCs w:val="20"/>
                  </w:rPr>
                  <w:t>BBC News</w:t>
                </w:r>
              </w:p>
            </w:tc>
            <w:tc>
              <w:tcPr>
                <w:tcW w:w="1875" w:type="dxa"/>
                <w:tcMar/>
              </w:tcPr>
              <w:p w:rsidR="007B3F63" w:rsidRDefault="004B51BF" w14:paraId="63C18E4F" wp14:textId="77777777">
                <w:pPr>
                  <w:rPr>
                    <w:color w:val="0563C1"/>
                    <w:sz w:val="20"/>
                    <w:szCs w:val="20"/>
                    <w:u w:val="single"/>
                  </w:rPr>
                </w:pPr>
                <w:r>
                  <w:rPr>
                    <w:color w:val="0563C1"/>
                    <w:sz w:val="20"/>
                    <w:szCs w:val="20"/>
                    <w:u w:val="single"/>
                  </w:rPr>
                  <w:t>https://www.bbc.com/mediacentre/2025/bbc-research-shows-issues-with-answers-from-artificial-intelligence-assistants</w:t>
                </w:r>
              </w:p>
            </w:tc>
          </w:tr>
          <w:tr xmlns:wp14="http://schemas.microsoft.com/office/word/2010/wordml" w:rsidR="007B3F63" w:rsidTr="4F664463" w14:paraId="2585DE9B" wp14:textId="77777777">
            <w:trPr>
              <w:trHeight w:val="300"/>
              <w:jc w:val="center"/>
            </w:trPr>
            <w:tc>
              <w:tcPr>
                <w:tcW w:w="1900" w:type="dxa"/>
                <w:tcMar/>
              </w:tcPr>
              <w:p w:rsidR="007B3F63" w:rsidRDefault="004B51BF" w14:paraId="258FCC54" wp14:textId="77777777">
                <w:pPr>
                  <w:rPr>
                    <w:sz w:val="20"/>
                    <w:szCs w:val="20"/>
                  </w:rPr>
                </w:pPr>
                <w:r>
                  <w:rPr>
                    <w:sz w:val="20"/>
                    <w:szCs w:val="20"/>
                  </w:rPr>
                  <w:t>Teaching Q&amp;A: Laura Albert on developing a course about AI</w:t>
                </w:r>
              </w:p>
            </w:tc>
            <w:tc>
              <w:tcPr>
                <w:tcW w:w="1850" w:type="dxa"/>
                <w:tcMar/>
              </w:tcPr>
              <w:p w:rsidR="007B3F63" w:rsidRDefault="004B51BF" w14:paraId="42CA6E10" wp14:textId="77777777">
                <w:pPr>
                  <w:rPr>
                    <w:sz w:val="20"/>
                    <w:szCs w:val="20"/>
                  </w:rPr>
                </w:pPr>
                <w:r>
                  <w:rPr>
                    <w:sz w:val="20"/>
                    <w:szCs w:val="20"/>
                  </w:rPr>
                  <w:t>News</w:t>
                </w:r>
              </w:p>
            </w:tc>
            <w:tc>
              <w:tcPr>
                <w:tcW w:w="1860" w:type="dxa"/>
                <w:tcMar/>
              </w:tcPr>
              <w:p w:rsidR="007B3F63" w:rsidRDefault="004B51BF" w14:paraId="78F2FB21" wp14:textId="77777777">
                <w:pPr>
                  <w:rPr>
                    <w:color w:val="333333"/>
                    <w:sz w:val="20"/>
                    <w:szCs w:val="20"/>
                  </w:rPr>
                </w:pPr>
                <w:r>
                  <w:rPr>
                    <w:color w:val="333333"/>
                    <w:sz w:val="20"/>
                    <w:szCs w:val="20"/>
                  </w:rPr>
                  <w:t>This article is based on an interview with Prof. Laura Albert (Industrial &amp; Systems Engineering) about her experience creating and teaching a course about generative AI</w:t>
                </w:r>
              </w:p>
            </w:tc>
            <w:tc>
              <w:tcPr>
                <w:tcW w:w="1890" w:type="dxa"/>
                <w:tcMar/>
              </w:tcPr>
              <w:p w:rsidR="007B3F63" w:rsidRDefault="004B51BF" w14:paraId="3D1F3060" wp14:textId="77777777">
                <w:pPr>
                  <w:rPr>
                    <w:color w:val="333333"/>
                    <w:sz w:val="20"/>
                    <w:szCs w:val="20"/>
                  </w:rPr>
                </w:pPr>
                <w:r>
                  <w:rPr>
                    <w:color w:val="333333"/>
                    <w:sz w:val="20"/>
                    <w:szCs w:val="20"/>
                  </w:rPr>
                  <w:t>Center for Teaching, Learning &amp; Mentoring (UW-Madison)</w:t>
                </w:r>
              </w:p>
            </w:tc>
            <w:tc>
              <w:tcPr>
                <w:tcW w:w="1875" w:type="dxa"/>
                <w:tcMar/>
              </w:tcPr>
              <w:p w:rsidR="007B3F63" w:rsidRDefault="004B51BF" w14:paraId="6DF5F64F" wp14:textId="77777777">
                <w:pPr>
                  <w:rPr>
                    <w:color w:val="0563C1"/>
                    <w:sz w:val="20"/>
                    <w:szCs w:val="20"/>
                    <w:u w:val="single"/>
                  </w:rPr>
                </w:pPr>
                <w:r>
                  <w:rPr>
                    <w:color w:val="0563C1"/>
                    <w:sz w:val="20"/>
                    <w:szCs w:val="20"/>
                    <w:u w:val="single"/>
                  </w:rPr>
                  <w:t>https://ctlm.wisc.edu/2025/10/16/teaching-qa-laura-albert-on-developing-a-course-about-ai/</w:t>
                </w:r>
              </w:p>
            </w:tc>
          </w:tr>
          <w:tr xmlns:wp14="http://schemas.microsoft.com/office/word/2010/wordml" w:rsidR="007B3F63" w:rsidTr="4F664463" w14:paraId="75CD5758" wp14:textId="77777777">
            <w:trPr>
              <w:trHeight w:val="300"/>
              <w:jc w:val="center"/>
            </w:trPr>
            <w:tc>
              <w:tcPr>
                <w:tcW w:w="1900" w:type="dxa"/>
                <w:tcMar/>
              </w:tcPr>
              <w:p w:rsidR="007B3F63" w:rsidRDefault="004B51BF" w14:paraId="60528D78" wp14:textId="77777777">
                <w:pPr>
                  <w:rPr>
                    <w:sz w:val="20"/>
                    <w:szCs w:val="20"/>
                  </w:rPr>
                </w:pPr>
                <w:r>
                  <w:rPr>
                    <w:sz w:val="20"/>
                    <w:szCs w:val="20"/>
                  </w:rPr>
                  <w:t>Promote AI-Discerning Students in the New Academic Year, Pt 6: Making the Transaction More Conscious</w:t>
                </w:r>
              </w:p>
            </w:tc>
            <w:tc>
              <w:tcPr>
                <w:tcW w:w="1850" w:type="dxa"/>
                <w:tcMar/>
              </w:tcPr>
              <w:p w:rsidR="007B3F63" w:rsidRDefault="004B51BF" w14:paraId="094A102D" wp14:textId="77777777">
                <w:pPr>
                  <w:rPr>
                    <w:sz w:val="20"/>
                    <w:szCs w:val="20"/>
                  </w:rPr>
                </w:pPr>
                <w:r>
                  <w:rPr>
                    <w:sz w:val="20"/>
                    <w:szCs w:val="20"/>
                  </w:rPr>
                  <w:t>Blog post</w:t>
                </w:r>
              </w:p>
            </w:tc>
            <w:tc>
              <w:tcPr>
                <w:tcW w:w="1860" w:type="dxa"/>
                <w:tcMar/>
              </w:tcPr>
              <w:p w:rsidR="007B3F63" w:rsidRDefault="004B51BF" w14:paraId="4A6EDE59" wp14:textId="77777777">
                <w:pPr>
                  <w:rPr>
                    <w:color w:val="333333"/>
                    <w:sz w:val="20"/>
                    <w:szCs w:val="20"/>
                  </w:rPr>
                </w:pPr>
                <w:r>
                  <w:rPr>
                    <w:color w:val="333333"/>
                    <w:sz w:val="20"/>
                    <w:szCs w:val="20"/>
                    <w:highlight w:val="white"/>
                  </w:rPr>
                  <w:t>This post explores the large-scale manipulations that short-circuit thoughtful technology adoption now–and how learning design might address that.</w:t>
                </w:r>
              </w:p>
            </w:tc>
            <w:tc>
              <w:tcPr>
                <w:tcW w:w="1890" w:type="dxa"/>
                <w:tcMar/>
              </w:tcPr>
              <w:p w:rsidR="007B3F63" w:rsidRDefault="004B51BF" w14:paraId="167162B4" wp14:textId="77777777">
                <w:pPr>
                  <w:rPr>
                    <w:color w:val="333333"/>
                    <w:sz w:val="20"/>
                    <w:szCs w:val="20"/>
                  </w:rPr>
                </w:pPr>
                <w:r>
                  <w:rPr>
                    <w:color w:val="333333"/>
                    <w:sz w:val="20"/>
                    <w:szCs w:val="20"/>
                  </w:rPr>
                  <w:t>University of Chicago Academic Technology Solutions</w:t>
                </w:r>
              </w:p>
            </w:tc>
            <w:tc>
              <w:tcPr>
                <w:tcW w:w="1875" w:type="dxa"/>
                <w:tcMar/>
              </w:tcPr>
              <w:p w:rsidR="007B3F63" w:rsidRDefault="004B51BF" w14:paraId="3430F143" wp14:textId="77777777">
                <w:pPr>
                  <w:rPr>
                    <w:color w:val="0563C1"/>
                    <w:sz w:val="20"/>
                    <w:szCs w:val="20"/>
                    <w:u w:val="single"/>
                  </w:rPr>
                </w:pPr>
                <w:r>
                  <w:rPr>
                    <w:color w:val="0563C1"/>
                    <w:sz w:val="20"/>
                    <w:szCs w:val="20"/>
                    <w:u w:val="single"/>
                  </w:rPr>
                  <w:t>https://academictech.uchicago.edu/2025/11/06/promote-ai-discerning-students-in-the-new-academic-year-pt-6-making-the-transaction-more-conscious/</w:t>
                </w:r>
              </w:p>
            </w:tc>
          </w:tr>
          <w:tr xmlns:wp14="http://schemas.microsoft.com/office/word/2010/wordml" w:rsidR="007B3F63" w:rsidTr="4F664463" w14:paraId="6EA42A7A" wp14:textId="77777777">
            <w:trPr>
              <w:trHeight w:val="300"/>
              <w:jc w:val="center"/>
            </w:trPr>
            <w:tc>
              <w:tcPr>
                <w:tcW w:w="1900" w:type="dxa"/>
                <w:tcMar/>
              </w:tcPr>
              <w:p w:rsidR="007B3F63" w:rsidRDefault="004B51BF" w14:paraId="2AD5C4C5" wp14:textId="77777777">
                <w:pPr>
                  <w:rPr>
                    <w:sz w:val="20"/>
                    <w:szCs w:val="20"/>
                  </w:rPr>
                </w:pPr>
                <w:r>
                  <w:rPr>
                    <w:sz w:val="20"/>
                    <w:szCs w:val="20"/>
                  </w:rPr>
                  <w:t>AI screening tool helps refer patients for opioid use disorder treatment</w:t>
                </w:r>
              </w:p>
            </w:tc>
            <w:tc>
              <w:tcPr>
                <w:tcW w:w="1850" w:type="dxa"/>
                <w:tcMar/>
              </w:tcPr>
              <w:p w:rsidR="007B3F63" w:rsidRDefault="004B51BF" w14:paraId="176552B3" wp14:textId="77777777">
                <w:pPr>
                  <w:rPr>
                    <w:sz w:val="20"/>
                    <w:szCs w:val="20"/>
                  </w:rPr>
                </w:pPr>
                <w:r>
                  <w:rPr>
                    <w:sz w:val="20"/>
                    <w:szCs w:val="20"/>
                  </w:rPr>
                  <w:t>News</w:t>
                </w:r>
              </w:p>
            </w:tc>
            <w:tc>
              <w:tcPr>
                <w:tcW w:w="1860" w:type="dxa"/>
                <w:tcMar/>
              </w:tcPr>
              <w:p w:rsidR="007B3F63" w:rsidP="4F664463" w:rsidRDefault="004B51BF" w14:paraId="61B698A7" wp14:textId="77777777">
                <w:pPr>
                  <w:rPr>
                    <w:color w:val="333333"/>
                    <w:sz w:val="20"/>
                    <w:szCs w:val="20"/>
                    <w:lang w:val="en-US"/>
                  </w:rPr>
                </w:pPr>
                <w:r w:rsidRPr="4F664463" w:rsidR="4F664463">
                  <w:rPr>
                    <w:color w:val="494949"/>
                    <w:sz w:val="20"/>
                    <w:szCs w:val="20"/>
                    <w:lang w:val="en-US"/>
                  </w:rPr>
                  <w:t>An artificial intelligence-driven screening tool developed by a research team at the University of Wisconsin School of Medicine and Public Health successfully identified hospitalized adults at risk for opioid use disorder and recommended referral to inpatient addiction specialists.</w:t>
                </w:r>
              </w:p>
            </w:tc>
            <w:tc>
              <w:tcPr>
                <w:tcW w:w="1890" w:type="dxa"/>
                <w:tcMar/>
              </w:tcPr>
              <w:p w:rsidR="007B3F63" w:rsidRDefault="004B51BF" w14:paraId="67C7D950" wp14:textId="77777777">
                <w:pPr>
                  <w:rPr>
                    <w:color w:val="333333"/>
                    <w:sz w:val="20"/>
                    <w:szCs w:val="20"/>
                  </w:rPr>
                </w:pPr>
                <w:r>
                  <w:rPr>
                    <w:color w:val="333333"/>
                    <w:sz w:val="20"/>
                    <w:szCs w:val="20"/>
                  </w:rPr>
                  <w:t>UW-Madison School of Medicine and Public Health</w:t>
                </w:r>
              </w:p>
            </w:tc>
            <w:tc>
              <w:tcPr>
                <w:tcW w:w="1875" w:type="dxa"/>
                <w:tcMar/>
              </w:tcPr>
              <w:p w:rsidR="007B3F63" w:rsidRDefault="004B51BF" w14:paraId="7ED720DA" wp14:textId="77777777">
                <w:pPr>
                  <w:rPr>
                    <w:color w:val="0563C1"/>
                    <w:sz w:val="20"/>
                    <w:szCs w:val="20"/>
                    <w:u w:val="single"/>
                  </w:rPr>
                </w:pPr>
                <w:r>
                  <w:rPr>
                    <w:color w:val="0563C1"/>
                    <w:sz w:val="20"/>
                    <w:szCs w:val="20"/>
                    <w:u w:val="single"/>
                  </w:rPr>
                  <w:t>https://www.med.wisc.edu/news/ai-reduces-opioid-related-readmissions/</w:t>
                </w:r>
              </w:p>
            </w:tc>
          </w:tr>
          <w:tr xmlns:wp14="http://schemas.microsoft.com/office/word/2010/wordml" w:rsidR="007B3F63" w:rsidTr="4F664463" w14:paraId="3B634F01" wp14:textId="77777777">
            <w:trPr>
              <w:trHeight w:val="300"/>
              <w:jc w:val="center"/>
            </w:trPr>
            <w:tc>
              <w:tcPr>
                <w:tcW w:w="1900" w:type="dxa"/>
                <w:tcMar/>
              </w:tcPr>
              <w:p w:rsidR="007B3F63" w:rsidRDefault="004B51BF" w14:paraId="043EBFA2" wp14:textId="77777777">
                <w:pPr>
                  <w:rPr>
                    <w:sz w:val="20"/>
                    <w:szCs w:val="20"/>
                  </w:rPr>
                </w:pPr>
                <w:r>
                  <w:rPr>
                    <w:sz w:val="20"/>
                    <w:szCs w:val="20"/>
                  </w:rPr>
                  <w:t>UW-Madison partners with Microsoft and TitletownTech to accelerate AI-driven scientific discovery</w:t>
                </w:r>
              </w:p>
            </w:tc>
            <w:tc>
              <w:tcPr>
                <w:tcW w:w="1850" w:type="dxa"/>
                <w:tcMar/>
              </w:tcPr>
              <w:p w:rsidR="007B3F63" w:rsidRDefault="004B51BF" w14:paraId="2B8BA3CB" wp14:textId="77777777">
                <w:pPr>
                  <w:rPr>
                    <w:sz w:val="20"/>
                    <w:szCs w:val="20"/>
                  </w:rPr>
                </w:pPr>
                <w:r>
                  <w:rPr>
                    <w:sz w:val="20"/>
                    <w:szCs w:val="20"/>
                  </w:rPr>
                  <w:t>News</w:t>
                </w:r>
              </w:p>
            </w:tc>
            <w:tc>
              <w:tcPr>
                <w:tcW w:w="1860" w:type="dxa"/>
                <w:tcMar/>
              </w:tcPr>
              <w:p w:rsidR="007B3F63" w:rsidP="4F664463" w:rsidRDefault="004B51BF" w14:paraId="36C5B0F1" wp14:textId="77777777">
                <w:pPr>
                  <w:rPr>
                    <w:color w:val="333333"/>
                    <w:sz w:val="20"/>
                    <w:szCs w:val="20"/>
                    <w:lang w:val="en-US"/>
                  </w:rPr>
                </w:pPr>
                <w:r w:rsidRPr="4F664463" w:rsidR="4F664463">
                  <w:rPr>
                    <w:color w:val="333333"/>
                    <w:sz w:val="20"/>
                    <w:szCs w:val="20"/>
                    <w:lang w:val="en-US"/>
                  </w:rPr>
                  <w:t xml:space="preserve">UW-Madison is </w:t>
                </w:r>
                <w:r w:rsidRPr="4F664463" w:rsidR="4F664463">
                  <w:rPr>
                    <w:color w:val="121212"/>
                    <w:sz w:val="20"/>
                    <w:szCs w:val="20"/>
                    <w:lang w:val="en-US"/>
                  </w:rPr>
                  <w:t xml:space="preserve">partnering with Microsoft and TitletownTech on a new collaboration designed to accelerate scientific discovery through artificial intelligence. The initiative connects UW–Madison’s research strengths with industry partners to advance innovation across life sciences, manufacturing, materials science and other high-impact fields. </w:t>
                </w:r>
              </w:p>
            </w:tc>
            <w:tc>
              <w:tcPr>
                <w:tcW w:w="1890" w:type="dxa"/>
                <w:tcMar/>
              </w:tcPr>
              <w:p w:rsidR="007B3F63" w:rsidRDefault="004B51BF" w14:paraId="15D58AC1" wp14:textId="77777777">
                <w:pPr>
                  <w:rPr>
                    <w:color w:val="333333"/>
                    <w:sz w:val="20"/>
                    <w:szCs w:val="20"/>
                  </w:rPr>
                </w:pPr>
                <w:r>
                  <w:rPr>
                    <w:color w:val="333333"/>
                    <w:sz w:val="20"/>
                    <w:szCs w:val="20"/>
                  </w:rPr>
                  <w:t>University of Wisconsin</w:t>
                </w:r>
              </w:p>
            </w:tc>
            <w:tc>
              <w:tcPr>
                <w:tcW w:w="1875" w:type="dxa"/>
                <w:tcMar/>
              </w:tcPr>
              <w:p w:rsidR="007B3F63" w:rsidRDefault="004B51BF" w14:paraId="5AC4262E" wp14:textId="77777777">
                <w:pPr>
                  <w:rPr>
                    <w:color w:val="0563C1"/>
                    <w:sz w:val="20"/>
                    <w:szCs w:val="20"/>
                    <w:u w:val="single"/>
                  </w:rPr>
                </w:pPr>
                <w:r>
                  <w:rPr>
                    <w:color w:val="0563C1"/>
                    <w:sz w:val="20"/>
                    <w:szCs w:val="20"/>
                    <w:u w:val="single"/>
                  </w:rPr>
                  <w:t>https://news.wisc.edu/uw-madison-partners-with-microsoft-and-titletowntech-to-accelerate-ai-driven-scientific-discovery/</w:t>
                </w:r>
              </w:p>
            </w:tc>
          </w:tr>
          <w:tr xmlns:wp14="http://schemas.microsoft.com/office/word/2010/wordml" w:rsidR="007B3F63" w:rsidTr="4F664463" w14:paraId="405CDBED" wp14:textId="77777777">
            <w:trPr>
              <w:trHeight w:val="300"/>
              <w:jc w:val="center"/>
            </w:trPr>
            <w:tc>
              <w:tcPr>
                <w:tcW w:w="1900" w:type="dxa"/>
                <w:tcMar/>
              </w:tcPr>
              <w:p w:rsidR="007B3F63" w:rsidRDefault="004B51BF" w14:paraId="604508AF" wp14:textId="77777777">
                <w:pPr>
                  <w:rPr>
                    <w:sz w:val="20"/>
                    <w:szCs w:val="20"/>
                  </w:rPr>
                </w:pPr>
                <w:r>
                  <w:rPr>
                    <w:sz w:val="20"/>
                    <w:szCs w:val="20"/>
                  </w:rPr>
                  <w:t>AI’s impact on the job market is ‘inevitable,’ says workforce expert: ‘It’s going to hurt for certain parts of the population’</w:t>
                </w:r>
              </w:p>
            </w:tc>
            <w:tc>
              <w:tcPr>
                <w:tcW w:w="1850" w:type="dxa"/>
                <w:tcMar/>
              </w:tcPr>
              <w:p w:rsidR="007B3F63" w:rsidRDefault="004B51BF" w14:paraId="69F5D2A5" wp14:textId="77777777">
                <w:pPr>
                  <w:rPr>
                    <w:sz w:val="20"/>
                    <w:szCs w:val="20"/>
                  </w:rPr>
                </w:pPr>
                <w:r>
                  <w:rPr>
                    <w:sz w:val="20"/>
                    <w:szCs w:val="20"/>
                  </w:rPr>
                  <w:t>News article</w:t>
                </w:r>
              </w:p>
            </w:tc>
            <w:tc>
              <w:tcPr>
                <w:tcW w:w="1860" w:type="dxa"/>
                <w:tcMar/>
              </w:tcPr>
              <w:p w:rsidR="007B3F63" w:rsidRDefault="004B51BF" w14:paraId="5608B78A" wp14:textId="77777777">
                <w:pPr>
                  <w:rPr>
                    <w:color w:val="333333"/>
                    <w:sz w:val="20"/>
                    <w:szCs w:val="20"/>
                  </w:rPr>
                </w:pPr>
                <w:r>
                  <w:rPr>
                    <w:color w:val="333333"/>
                    <w:sz w:val="20"/>
                    <w:szCs w:val="20"/>
                  </w:rPr>
                  <w:t xml:space="preserve">News article exploring AI’s impact on the labor market. </w:t>
                </w:r>
              </w:p>
            </w:tc>
            <w:tc>
              <w:tcPr>
                <w:tcW w:w="1890" w:type="dxa"/>
                <w:tcMar/>
              </w:tcPr>
              <w:p w:rsidR="007B3F63" w:rsidRDefault="004B51BF" w14:paraId="3D0F903E" wp14:textId="77777777">
                <w:pPr>
                  <w:rPr>
                    <w:color w:val="333333"/>
                    <w:sz w:val="20"/>
                    <w:szCs w:val="20"/>
                  </w:rPr>
                </w:pPr>
                <w:r>
                  <w:rPr>
                    <w:color w:val="333333"/>
                    <w:sz w:val="20"/>
                    <w:szCs w:val="20"/>
                  </w:rPr>
                  <w:t>Msn.com</w:t>
                </w:r>
              </w:p>
            </w:tc>
            <w:tc>
              <w:tcPr>
                <w:tcW w:w="1875" w:type="dxa"/>
                <w:tcMar/>
              </w:tcPr>
              <w:p w:rsidR="007B3F63" w:rsidRDefault="004B51BF" w14:paraId="21E5378E" wp14:textId="77777777">
                <w:pPr>
                  <w:rPr>
                    <w:sz w:val="20"/>
                    <w:szCs w:val="20"/>
                  </w:rPr>
                </w:pPr>
                <w:hyperlink r:id="rId14">
                  <w:r>
                    <w:rPr>
                      <w:color w:val="1155CC"/>
                      <w:sz w:val="20"/>
                      <w:szCs w:val="20"/>
                      <w:u w:val="single"/>
                    </w:rPr>
                    <w:t>https://www.msn.com/en-us/money/technology/ai-s-impact-on-the-job-market-is-inevitable-says-workforce-expert-it-s-going-to-hurt-for-certain-parts-of-the-population/ar-AA1HgMBB?ocid=hpmsn&amp;cvid=edcfc538d607468393812e3130f5dc0b&amp;ei=33</w:t>
                  </w:r>
                </w:hyperlink>
              </w:p>
              <w:p w:rsidR="007B3F63" w:rsidRDefault="007B3F63" w14:paraId="1299C43A" wp14:textId="77777777">
                <w:pPr>
                  <w:rPr>
                    <w:sz w:val="20"/>
                    <w:szCs w:val="20"/>
                  </w:rPr>
                </w:pPr>
              </w:p>
            </w:tc>
          </w:tr>
          <w:tr xmlns:wp14="http://schemas.microsoft.com/office/word/2010/wordml" w:rsidR="007B3F63" w:rsidTr="4F664463" w14:paraId="3B573CC4" wp14:textId="77777777">
            <w:trPr>
              <w:trHeight w:val="300"/>
              <w:jc w:val="center"/>
            </w:trPr>
            <w:tc>
              <w:tcPr>
                <w:tcW w:w="1900" w:type="dxa"/>
                <w:tcMar/>
              </w:tcPr>
              <w:p w:rsidR="007B3F63" w:rsidRDefault="004B51BF" w14:paraId="299DBC8A" wp14:textId="77777777">
                <w:pPr>
                  <w:rPr>
                    <w:sz w:val="20"/>
                    <w:szCs w:val="20"/>
                  </w:rPr>
                </w:pPr>
                <w:r>
                  <w:rPr>
                    <w:sz w:val="20"/>
                    <w:szCs w:val="20"/>
                  </w:rPr>
                  <w:t>Can Generative AI Help Promote Student Success?</w:t>
                </w:r>
              </w:p>
            </w:tc>
            <w:tc>
              <w:tcPr>
                <w:tcW w:w="1850" w:type="dxa"/>
                <w:tcMar/>
              </w:tcPr>
              <w:p w:rsidR="007B3F63" w:rsidRDefault="004B51BF" w14:paraId="490E4B23" wp14:textId="77777777">
                <w:pPr>
                  <w:rPr>
                    <w:sz w:val="20"/>
                    <w:szCs w:val="20"/>
                  </w:rPr>
                </w:pPr>
                <w:r>
                  <w:rPr>
                    <w:sz w:val="20"/>
                    <w:szCs w:val="20"/>
                  </w:rPr>
                  <w:t>Video</w:t>
                </w:r>
              </w:p>
            </w:tc>
            <w:tc>
              <w:tcPr>
                <w:tcW w:w="1860" w:type="dxa"/>
                <w:tcMar/>
              </w:tcPr>
              <w:p w:rsidR="007B3F63" w:rsidRDefault="004B51BF" w14:paraId="7AECCC94" wp14:textId="77777777">
                <w:pPr>
                  <w:rPr>
                    <w:color w:val="333333"/>
                    <w:sz w:val="20"/>
                    <w:szCs w:val="20"/>
                  </w:rPr>
                </w:pPr>
                <w:r>
                  <w:rPr>
                    <w:color w:val="141414"/>
                    <w:sz w:val="20"/>
                    <w:szCs w:val="20"/>
                    <w:highlight w:val="white"/>
                  </w:rPr>
                  <w:t>What are the potential benefits of AI? What risks does it pose? Watch our explainer on its implications for meeting students’ needs, further customizing their education, and better preparing them for the work force.</w:t>
                </w:r>
              </w:p>
            </w:tc>
            <w:tc>
              <w:tcPr>
                <w:tcW w:w="1890" w:type="dxa"/>
                <w:tcMar/>
              </w:tcPr>
              <w:p w:rsidR="007B3F63" w:rsidRDefault="004B51BF" w14:paraId="15E9CF5F" wp14:textId="77777777">
                <w:pPr>
                  <w:rPr>
                    <w:color w:val="333333"/>
                    <w:sz w:val="20"/>
                    <w:szCs w:val="20"/>
                  </w:rPr>
                </w:pPr>
                <w:r>
                  <w:rPr>
                    <w:color w:val="333333"/>
                    <w:sz w:val="20"/>
                    <w:szCs w:val="20"/>
                  </w:rPr>
                  <w:t>The Chronicle of Higher Education</w:t>
                </w:r>
              </w:p>
            </w:tc>
            <w:tc>
              <w:tcPr>
                <w:tcW w:w="1875" w:type="dxa"/>
                <w:tcMar/>
              </w:tcPr>
              <w:p w:rsidR="007B3F63" w:rsidRDefault="004B51BF" w14:paraId="36B3594B" wp14:textId="77777777">
                <w:pPr>
                  <w:rPr>
                    <w:color w:val="0563C1"/>
                    <w:sz w:val="20"/>
                    <w:szCs w:val="20"/>
                    <w:u w:val="single"/>
                  </w:rPr>
                </w:pPr>
                <w:r>
                  <w:rPr>
                    <w:color w:val="0563C1"/>
                    <w:sz w:val="20"/>
                    <w:szCs w:val="20"/>
                    <w:u w:val="single"/>
                  </w:rPr>
                  <w:t>https://www.chronicle.com/special-projects/the-different-voices-of-student-success/reducing-structural-barriers/can-generative-ai-help-promote-student-success</w:t>
                </w:r>
              </w:p>
            </w:tc>
          </w:tr>
          <w:tr xmlns:wp14="http://schemas.microsoft.com/office/word/2010/wordml" w:rsidR="007B3F63" w:rsidTr="4F664463" w14:paraId="592C566D" wp14:textId="77777777">
            <w:trPr>
              <w:trHeight w:val="300"/>
              <w:jc w:val="center"/>
            </w:trPr>
            <w:tc>
              <w:tcPr>
                <w:tcW w:w="1900" w:type="dxa"/>
                <w:tcMar/>
              </w:tcPr>
              <w:p w:rsidR="007B3F63" w:rsidRDefault="004B51BF" w14:paraId="0D13CF82" wp14:textId="77777777">
                <w:pPr>
                  <w:rPr>
                    <w:sz w:val="20"/>
                    <w:szCs w:val="20"/>
                  </w:rPr>
                </w:pPr>
                <w:r>
                  <w:rPr>
                    <w:color w:val="333333"/>
                    <w:sz w:val="20"/>
                    <w:szCs w:val="20"/>
                  </w:rPr>
                  <w:t>Greater Madison Writing Project Blog Posts</w:t>
                </w:r>
              </w:p>
            </w:tc>
            <w:tc>
              <w:tcPr>
                <w:tcW w:w="1850" w:type="dxa"/>
                <w:tcMar/>
              </w:tcPr>
              <w:p w:rsidR="007B3F63" w:rsidRDefault="004B51BF" w14:paraId="4CA05A61" wp14:textId="77777777">
                <w:pPr>
                  <w:rPr>
                    <w:sz w:val="20"/>
                    <w:szCs w:val="20"/>
                  </w:rPr>
                </w:pPr>
                <w:r>
                  <w:rPr>
                    <w:sz w:val="20"/>
                    <w:szCs w:val="20"/>
                  </w:rPr>
                  <w:t>Blog posts</w:t>
                </w:r>
              </w:p>
            </w:tc>
            <w:tc>
              <w:tcPr>
                <w:tcW w:w="1860" w:type="dxa"/>
                <w:tcMar/>
              </w:tcPr>
              <w:p w:rsidR="007B3F63" w:rsidP="4F664463" w:rsidRDefault="004B51BF" w14:paraId="608E0396" wp14:textId="77777777">
                <w:pPr>
                  <w:rPr>
                    <w:color w:val="333333"/>
                    <w:sz w:val="20"/>
                    <w:szCs w:val="20"/>
                    <w:lang w:val="en-US"/>
                  </w:rPr>
                </w:pPr>
                <w:r w:rsidRPr="4F664463" w:rsidR="4F664463">
                  <w:rPr>
                    <w:color w:val="333333"/>
                    <w:sz w:val="20"/>
                    <w:szCs w:val="20"/>
                    <w:lang w:val="en-US"/>
                  </w:rPr>
                  <w:t>Articles and blog posts on various topics related to teaching writing and AI</w:t>
                </w:r>
              </w:p>
            </w:tc>
            <w:tc>
              <w:tcPr>
                <w:tcW w:w="1890" w:type="dxa"/>
                <w:tcMar/>
              </w:tcPr>
              <w:p w:rsidR="007B3F63" w:rsidRDefault="004B51BF" w14:paraId="6B392AEC" wp14:textId="77777777">
                <w:pPr>
                  <w:rPr>
                    <w:color w:val="333333"/>
                    <w:sz w:val="20"/>
                    <w:szCs w:val="20"/>
                  </w:rPr>
                </w:pPr>
                <w:r>
                  <w:rPr>
                    <w:color w:val="333333"/>
                    <w:sz w:val="20"/>
                    <w:szCs w:val="20"/>
                  </w:rPr>
                  <w:t>Greater Madison Writing Project</w:t>
                </w:r>
              </w:p>
            </w:tc>
            <w:tc>
              <w:tcPr>
                <w:tcW w:w="1875" w:type="dxa"/>
                <w:tcMar/>
              </w:tcPr>
              <w:p w:rsidR="007B3F63" w:rsidRDefault="004B51BF" w14:paraId="7F869A27" wp14:textId="77777777">
                <w:pPr>
                  <w:rPr>
                    <w:sz w:val="20"/>
                    <w:szCs w:val="20"/>
                  </w:rPr>
                </w:pPr>
                <w:hyperlink r:id="rId15">
                  <w:r>
                    <w:rPr>
                      <w:color w:val="1155CC"/>
                      <w:sz w:val="20"/>
                      <w:szCs w:val="20"/>
                      <w:u w:val="single"/>
                    </w:rPr>
                    <w:t>https://medium.com/gmwp</w:t>
                  </w:r>
                </w:hyperlink>
              </w:p>
              <w:p w:rsidR="007B3F63" w:rsidRDefault="007B3F63" w14:paraId="4DDBEF00" wp14:textId="77777777">
                <w:pPr>
                  <w:rPr>
                    <w:sz w:val="20"/>
                    <w:szCs w:val="20"/>
                  </w:rPr>
                </w:pPr>
              </w:p>
            </w:tc>
          </w:tr>
          <w:tr xmlns:wp14="http://schemas.microsoft.com/office/word/2010/wordml" w:rsidR="007B3F63" w:rsidTr="4F664463" w14:paraId="2577882A" wp14:textId="77777777">
            <w:trPr>
              <w:trHeight w:val="300"/>
              <w:jc w:val="center"/>
            </w:trPr>
            <w:tc>
              <w:tcPr>
                <w:tcW w:w="1900" w:type="dxa"/>
                <w:tcMar/>
              </w:tcPr>
              <w:p w:rsidR="007B3F63" w:rsidRDefault="004B51BF" w14:paraId="7C795798" wp14:textId="77777777">
                <w:pPr>
                  <w:shd w:val="clear" w:color="auto" w:fill="FFFFFF"/>
                  <w:rPr>
                    <w:sz w:val="20"/>
                    <w:szCs w:val="20"/>
                  </w:rPr>
                </w:pPr>
                <w:r>
                  <w:rPr>
                    <w:sz w:val="20"/>
                    <w:szCs w:val="20"/>
                  </w:rPr>
                  <w:t>AI and Student Agency</w:t>
                </w:r>
              </w:p>
            </w:tc>
            <w:tc>
              <w:tcPr>
                <w:tcW w:w="1850" w:type="dxa"/>
                <w:tcMar/>
              </w:tcPr>
              <w:p w:rsidR="007B3F63" w:rsidRDefault="004B51BF" w14:paraId="7CBE484D" wp14:textId="77777777">
                <w:pPr>
                  <w:rPr>
                    <w:sz w:val="20"/>
                    <w:szCs w:val="20"/>
                  </w:rPr>
                </w:pPr>
                <w:r>
                  <w:rPr>
                    <w:sz w:val="20"/>
                    <w:szCs w:val="20"/>
                  </w:rPr>
                  <w:t>Blog post</w:t>
                </w:r>
              </w:p>
            </w:tc>
            <w:tc>
              <w:tcPr>
                <w:tcW w:w="1860" w:type="dxa"/>
                <w:tcMar/>
              </w:tcPr>
              <w:p w:rsidR="007B3F63" w:rsidRDefault="004B51BF" w14:paraId="7789D553" wp14:textId="77777777">
                <w:pPr>
                  <w:rPr>
                    <w:color w:val="333333"/>
                    <w:sz w:val="20"/>
                    <w:szCs w:val="20"/>
                  </w:rPr>
                </w:pPr>
                <w:r>
                  <w:rPr>
                    <w:color w:val="333333"/>
                    <w:sz w:val="20"/>
                    <w:szCs w:val="20"/>
                  </w:rPr>
                  <w:t>Short article on including students in decision-making around AI</w:t>
                </w:r>
              </w:p>
            </w:tc>
            <w:tc>
              <w:tcPr>
                <w:tcW w:w="1890" w:type="dxa"/>
                <w:tcMar/>
              </w:tcPr>
              <w:p w:rsidR="007B3F63" w:rsidRDefault="004B51BF" w14:paraId="7DE911CA" wp14:textId="77777777">
                <w:pPr>
                  <w:rPr>
                    <w:color w:val="333333"/>
                    <w:sz w:val="20"/>
                    <w:szCs w:val="20"/>
                  </w:rPr>
                </w:pPr>
                <w:r>
                  <w:rPr>
                    <w:color w:val="333333"/>
                    <w:sz w:val="20"/>
                    <w:szCs w:val="20"/>
                  </w:rPr>
                  <w:t>Annette Vee</w:t>
                </w:r>
              </w:p>
            </w:tc>
            <w:tc>
              <w:tcPr>
                <w:tcW w:w="1875" w:type="dxa"/>
                <w:tcMar/>
              </w:tcPr>
              <w:p w:rsidR="007B3F63" w:rsidRDefault="004B51BF" w14:paraId="3D07FDE4" wp14:textId="77777777">
                <w:pPr>
                  <w:rPr>
                    <w:color w:val="3B66DB"/>
                    <w:sz w:val="20"/>
                    <w:szCs w:val="20"/>
                    <w:u w:val="single"/>
                  </w:rPr>
                </w:pPr>
                <w:hyperlink r:id="rId16">
                  <w:r>
                    <w:rPr>
                      <w:color w:val="1155CC"/>
                      <w:sz w:val="20"/>
                      <w:szCs w:val="20"/>
                      <w:u w:val="single"/>
                    </w:rPr>
                    <w:t>https://annettevee.substack.com/p/ai-and-student-agency</w:t>
                  </w:r>
                </w:hyperlink>
                <w:r>
                  <w:rPr>
                    <w:sz w:val="20"/>
                    <w:szCs w:val="20"/>
                  </w:rPr>
                  <w:t xml:space="preserve"> </w:t>
                </w:r>
              </w:p>
            </w:tc>
          </w:tr>
          <w:tr xmlns:wp14="http://schemas.microsoft.com/office/word/2010/wordml" w:rsidR="007B3F63" w:rsidTr="4F664463" w14:paraId="3109B5A1" wp14:textId="77777777">
            <w:trPr>
              <w:trHeight w:val="300"/>
              <w:jc w:val="center"/>
            </w:trPr>
            <w:tc>
              <w:tcPr>
                <w:tcW w:w="1900" w:type="dxa"/>
                <w:tcMar/>
              </w:tcPr>
              <w:p w:rsidR="007B3F63" w:rsidP="4F664463" w:rsidRDefault="004B51BF" w14:paraId="4E29B001" wp14:textId="77777777">
                <w:pPr>
                  <w:shd w:val="clear" w:color="auto" w:fill="FFFFFF" w:themeFill="background1"/>
                  <w:rPr>
                    <w:sz w:val="20"/>
                    <w:szCs w:val="20"/>
                    <w:lang w:val="en-US"/>
                  </w:rPr>
                </w:pPr>
                <w:r w:rsidRPr="4F664463" w:rsidR="4F664463">
                  <w:rPr>
                    <w:sz w:val="20"/>
                    <w:szCs w:val="20"/>
                    <w:lang w:val="en-US"/>
                  </w:rPr>
                  <w:t>The Analog Sandwich: Teaching Writing With and Without AI</w:t>
                </w:r>
              </w:p>
            </w:tc>
            <w:tc>
              <w:tcPr>
                <w:tcW w:w="1850" w:type="dxa"/>
                <w:tcMar/>
              </w:tcPr>
              <w:p w:rsidR="007B3F63" w:rsidRDefault="004B51BF" w14:paraId="404DD503" wp14:textId="77777777">
                <w:pPr>
                  <w:rPr>
                    <w:sz w:val="20"/>
                    <w:szCs w:val="20"/>
                  </w:rPr>
                </w:pPr>
                <w:r>
                  <w:rPr>
                    <w:sz w:val="20"/>
                    <w:szCs w:val="20"/>
                  </w:rPr>
                  <w:t>Blog post</w:t>
                </w:r>
              </w:p>
            </w:tc>
            <w:tc>
              <w:tcPr>
                <w:tcW w:w="1860" w:type="dxa"/>
                <w:tcMar/>
              </w:tcPr>
              <w:p w:rsidR="007B3F63" w:rsidP="4F664463" w:rsidRDefault="004B51BF" w14:paraId="03FB2B96" wp14:textId="77777777">
                <w:pPr>
                  <w:rPr>
                    <w:color w:val="121212"/>
                    <w:sz w:val="20"/>
                    <w:szCs w:val="20"/>
                    <w:lang w:val="en-US"/>
                  </w:rPr>
                </w:pPr>
                <w:r w:rsidRPr="4F664463" w:rsidR="4F664463">
                  <w:rPr>
                    <w:color w:val="242424"/>
                    <w:sz w:val="20"/>
                    <w:szCs w:val="20"/>
                    <w:highlight w:val="white"/>
                    <w:lang w:val="en-US"/>
                  </w:rPr>
                  <w:t>In the Analog Sandwich (or what a yinzer like me would call an “analog hoagie”), the first section of the semester invites students to explore the extent to which AI can enhance their writing process. In the second, students completely unplug. And the third portion lets students decide.</w:t>
                </w:r>
              </w:p>
            </w:tc>
            <w:tc>
              <w:tcPr>
                <w:tcW w:w="1890" w:type="dxa"/>
                <w:tcMar/>
              </w:tcPr>
              <w:p w:rsidR="007B3F63" w:rsidRDefault="004B51BF" w14:paraId="42BF0A11" wp14:textId="77777777">
                <w:pPr>
                  <w:rPr>
                    <w:color w:val="333333"/>
                    <w:sz w:val="20"/>
                    <w:szCs w:val="20"/>
                  </w:rPr>
                </w:pPr>
                <w:r>
                  <w:rPr>
                    <w:color w:val="333333"/>
                    <w:sz w:val="20"/>
                    <w:szCs w:val="20"/>
                  </w:rPr>
                  <w:t>Mark C. Marino</w:t>
                </w:r>
              </w:p>
            </w:tc>
            <w:tc>
              <w:tcPr>
                <w:tcW w:w="1875" w:type="dxa"/>
                <w:tcMar/>
              </w:tcPr>
              <w:p w:rsidR="007B3F63" w:rsidRDefault="004B51BF" w14:paraId="4CE9D931" wp14:textId="77777777">
                <w:pPr>
                  <w:rPr>
                    <w:sz w:val="20"/>
                    <w:szCs w:val="20"/>
                  </w:rPr>
                </w:pPr>
                <w:hyperlink r:id="rId17">
                  <w:r>
                    <w:rPr>
                      <w:color w:val="1155CC"/>
                      <w:sz w:val="20"/>
                      <w:szCs w:val="20"/>
                      <w:u w:val="single"/>
                    </w:rPr>
                    <w:t>https://markcmarino.medium.com/the-analog-sandwich-teaching-writing-with-without-ai-ace7cb529ca9</w:t>
                  </w:r>
                </w:hyperlink>
              </w:p>
              <w:p w:rsidR="007B3F63" w:rsidRDefault="007B3F63" w14:paraId="3461D779" wp14:textId="77777777">
                <w:pPr>
                  <w:rPr>
                    <w:sz w:val="20"/>
                    <w:szCs w:val="20"/>
                  </w:rPr>
                </w:pPr>
              </w:p>
            </w:tc>
          </w:tr>
          <w:tr xmlns:wp14="http://schemas.microsoft.com/office/word/2010/wordml" w:rsidR="007B3F63" w:rsidTr="4F664463" w14:paraId="677BC5FD" wp14:textId="77777777">
            <w:trPr>
              <w:trHeight w:val="300"/>
              <w:jc w:val="center"/>
            </w:trPr>
            <w:tc>
              <w:tcPr>
                <w:tcW w:w="1900" w:type="dxa"/>
                <w:tcMar/>
              </w:tcPr>
              <w:p w:rsidR="007B3F63" w:rsidRDefault="004B51BF" w14:paraId="143F29BE" wp14:textId="77777777">
                <w:pPr>
                  <w:rPr>
                    <w:sz w:val="20"/>
                    <w:szCs w:val="20"/>
                  </w:rPr>
                </w:pPr>
                <w:r>
                  <w:rPr>
                    <w:sz w:val="20"/>
                    <w:szCs w:val="20"/>
                  </w:rPr>
                  <w:t xml:space="preserve">How AI is Changing Higher Education </w:t>
                </w:r>
              </w:p>
            </w:tc>
            <w:tc>
              <w:tcPr>
                <w:tcW w:w="1850" w:type="dxa"/>
                <w:tcMar/>
              </w:tcPr>
              <w:p w:rsidR="007B3F63" w:rsidRDefault="004B51BF" w14:paraId="603CFA96" wp14:textId="77777777">
                <w:pPr>
                  <w:rPr>
                    <w:sz w:val="20"/>
                    <w:szCs w:val="20"/>
                  </w:rPr>
                </w:pPr>
                <w:r>
                  <w:rPr>
                    <w:sz w:val="20"/>
                    <w:szCs w:val="20"/>
                  </w:rPr>
                  <w:t>Article</w:t>
                </w:r>
              </w:p>
            </w:tc>
            <w:tc>
              <w:tcPr>
                <w:tcW w:w="1860" w:type="dxa"/>
                <w:tcMar/>
              </w:tcPr>
              <w:p w:rsidR="007B3F63" w:rsidRDefault="004B51BF" w14:paraId="2100334F" wp14:textId="77777777">
                <w:pPr>
                  <w:rPr>
                    <w:color w:val="333333"/>
                    <w:sz w:val="20"/>
                    <w:szCs w:val="20"/>
                  </w:rPr>
                </w:pPr>
                <w:r>
                  <w:rPr>
                    <w:color w:val="333333"/>
                    <w:sz w:val="20"/>
                    <w:szCs w:val="20"/>
                  </w:rPr>
                  <w:t xml:space="preserve">AI is reshaping every aspect of university life. Fifteen scholars share their ideas on what happens next. </w:t>
                </w:r>
              </w:p>
            </w:tc>
            <w:tc>
              <w:tcPr>
                <w:tcW w:w="1890" w:type="dxa"/>
                <w:tcMar/>
              </w:tcPr>
              <w:p w:rsidR="007B3F63" w:rsidRDefault="004B51BF" w14:paraId="4260B3EC" wp14:textId="77777777">
                <w:pPr>
                  <w:rPr>
                    <w:color w:val="333333"/>
                    <w:sz w:val="20"/>
                    <w:szCs w:val="20"/>
                  </w:rPr>
                </w:pPr>
                <w:r>
                  <w:rPr>
                    <w:color w:val="333333"/>
                    <w:sz w:val="20"/>
                    <w:szCs w:val="20"/>
                  </w:rPr>
                  <w:t>The Chronicle of Higher Education</w:t>
                </w:r>
              </w:p>
            </w:tc>
            <w:tc>
              <w:tcPr>
                <w:tcW w:w="1875" w:type="dxa"/>
                <w:tcMar/>
              </w:tcPr>
              <w:p w:rsidR="007B3F63" w:rsidRDefault="004B51BF" w14:paraId="4A95A25B" wp14:textId="77777777">
                <w:pPr>
                  <w:rPr>
                    <w:color w:val="3B66DB"/>
                    <w:sz w:val="20"/>
                    <w:szCs w:val="20"/>
                    <w:u w:val="single"/>
                  </w:rPr>
                </w:pPr>
                <w:hyperlink r:id="rId18">
                  <w:r>
                    <w:rPr>
                      <w:color w:val="1155CC"/>
                      <w:sz w:val="20"/>
                      <w:szCs w:val="20"/>
                      <w:u w:val="single"/>
                    </w:rPr>
                    <w:t>Opinion Forum | How AI Is Changing Higher Education</w:t>
                  </w:r>
                </w:hyperlink>
              </w:p>
            </w:tc>
          </w:tr>
          <w:tr xmlns:wp14="http://schemas.microsoft.com/office/word/2010/wordml" w:rsidR="007B3F63" w:rsidTr="4F664463" w14:paraId="74175793" wp14:textId="77777777">
            <w:trPr>
              <w:trHeight w:val="300"/>
              <w:jc w:val="center"/>
            </w:trPr>
            <w:tc>
              <w:tcPr>
                <w:tcW w:w="1900" w:type="dxa"/>
                <w:tcMar/>
              </w:tcPr>
              <w:p w:rsidR="007B3F63" w:rsidRDefault="004B51BF" w14:paraId="5F7FE38D" wp14:textId="77777777">
                <w:pPr>
                  <w:rPr>
                    <w:sz w:val="20"/>
                    <w:szCs w:val="20"/>
                  </w:rPr>
                </w:pPr>
                <w:r>
                  <w:rPr>
                    <w:sz w:val="20"/>
                    <w:szCs w:val="20"/>
                  </w:rPr>
                  <w:t>AI as Normal Technology</w:t>
                </w:r>
              </w:p>
            </w:tc>
            <w:tc>
              <w:tcPr>
                <w:tcW w:w="1850" w:type="dxa"/>
                <w:tcMar/>
              </w:tcPr>
              <w:p w:rsidR="007B3F63" w:rsidRDefault="004B51BF" w14:paraId="5B5E05E1" wp14:textId="77777777">
                <w:pPr>
                  <w:rPr>
                    <w:sz w:val="20"/>
                    <w:szCs w:val="20"/>
                  </w:rPr>
                </w:pPr>
                <w:r>
                  <w:rPr>
                    <w:sz w:val="20"/>
                    <w:szCs w:val="20"/>
                  </w:rPr>
                  <w:t>Article</w:t>
                </w:r>
              </w:p>
            </w:tc>
            <w:tc>
              <w:tcPr>
                <w:tcW w:w="1860" w:type="dxa"/>
                <w:tcMar/>
              </w:tcPr>
              <w:p w:rsidR="007B3F63" w:rsidRDefault="004B51BF" w14:paraId="4D2AFD91" wp14:textId="77777777">
                <w:pPr>
                  <w:rPr>
                    <w:color w:val="333333"/>
                    <w:sz w:val="20"/>
                    <w:szCs w:val="20"/>
                  </w:rPr>
                </w:pPr>
                <w:r>
                  <w:rPr>
                    <w:color w:val="333333"/>
                    <w:sz w:val="20"/>
                    <w:szCs w:val="20"/>
                  </w:rPr>
                  <w:t>The authors articulate a vision of AI as “normal technology” which emphasizes the continuity between the past and future trajectory of AI in terms of societal impact and the role of institutions in shaping this trajectory.</w:t>
                </w:r>
              </w:p>
            </w:tc>
            <w:tc>
              <w:tcPr>
                <w:tcW w:w="1890" w:type="dxa"/>
                <w:tcMar/>
              </w:tcPr>
              <w:p w:rsidR="007B3F63" w:rsidRDefault="004B51BF" w14:paraId="2FD7FC13" wp14:textId="77777777">
                <w:pPr>
                  <w:rPr>
                    <w:color w:val="333333"/>
                    <w:sz w:val="20"/>
                    <w:szCs w:val="20"/>
                  </w:rPr>
                </w:pPr>
                <w:r>
                  <w:rPr>
                    <w:color w:val="333333"/>
                    <w:sz w:val="20"/>
                    <w:szCs w:val="20"/>
                  </w:rPr>
                  <w:t>Knight First Amendment Institute at Columbia University</w:t>
                </w:r>
              </w:p>
            </w:tc>
            <w:tc>
              <w:tcPr>
                <w:tcW w:w="1875" w:type="dxa"/>
                <w:tcMar/>
              </w:tcPr>
              <w:p w:rsidR="007B3F63" w:rsidRDefault="004B51BF" w14:paraId="297FCB15" wp14:textId="77777777">
                <w:pPr>
                  <w:rPr>
                    <w:sz w:val="20"/>
                    <w:szCs w:val="20"/>
                  </w:rPr>
                </w:pPr>
                <w:hyperlink r:id="rId19">
                  <w:r>
                    <w:rPr>
                      <w:color w:val="1155CC"/>
                      <w:sz w:val="20"/>
                      <w:szCs w:val="20"/>
                      <w:u w:val="single"/>
                    </w:rPr>
                    <w:t>https://knightcolumbia.org/content/ai-as-normal-technology</w:t>
                  </w:r>
                </w:hyperlink>
              </w:p>
              <w:p w:rsidR="007B3F63" w:rsidRDefault="007B3F63" w14:paraId="3CF2D8B6" wp14:textId="77777777">
                <w:pPr>
                  <w:rPr>
                    <w:sz w:val="20"/>
                    <w:szCs w:val="20"/>
                  </w:rPr>
                </w:pPr>
              </w:p>
            </w:tc>
          </w:tr>
          <w:tr xmlns:wp14="http://schemas.microsoft.com/office/word/2010/wordml" w:rsidR="007B3F63" w:rsidTr="4F664463" w14:paraId="477DA5A2" wp14:textId="77777777">
            <w:trPr>
              <w:trHeight w:val="300"/>
              <w:jc w:val="center"/>
            </w:trPr>
            <w:tc>
              <w:tcPr>
                <w:tcW w:w="1900" w:type="dxa"/>
                <w:tcMar/>
              </w:tcPr>
              <w:p w:rsidR="007B3F63" w:rsidRDefault="004B51BF" w14:paraId="312DB7DC" wp14:textId="77777777">
                <w:pPr>
                  <w:rPr>
                    <w:sz w:val="20"/>
                    <w:szCs w:val="20"/>
                  </w:rPr>
                </w:pPr>
                <w:r>
                  <w:rPr>
                    <w:sz w:val="20"/>
                    <w:szCs w:val="20"/>
                  </w:rPr>
                  <w:t>Occupational Exposure to Artificial Intelligence by Geography and Education</w:t>
                </w:r>
              </w:p>
            </w:tc>
            <w:tc>
              <w:tcPr>
                <w:tcW w:w="1850" w:type="dxa"/>
                <w:tcMar/>
              </w:tcPr>
              <w:p w:rsidR="007B3F63" w:rsidRDefault="004B51BF" w14:paraId="21E3843D" wp14:textId="77777777">
                <w:pPr>
                  <w:rPr>
                    <w:sz w:val="20"/>
                    <w:szCs w:val="20"/>
                  </w:rPr>
                </w:pPr>
                <w:r>
                  <w:rPr>
                    <w:sz w:val="20"/>
                    <w:szCs w:val="20"/>
                  </w:rPr>
                  <w:t>Working Paper</w:t>
                </w:r>
              </w:p>
            </w:tc>
            <w:tc>
              <w:tcPr>
                <w:tcW w:w="1860" w:type="dxa"/>
                <w:tcMar/>
              </w:tcPr>
              <w:p w:rsidR="007B3F63" w:rsidRDefault="004B51BF" w14:paraId="5C16A955" wp14:textId="77777777">
                <w:pPr>
                  <w:rPr>
                    <w:color w:val="333333"/>
                    <w:sz w:val="20"/>
                    <w:szCs w:val="20"/>
                  </w:rPr>
                </w:pPr>
                <w:r>
                  <w:rPr>
                    <w:color w:val="333333"/>
                    <w:sz w:val="20"/>
                    <w:szCs w:val="20"/>
                  </w:rPr>
                  <w:t>This paper documents the intensity of occupational exposure to AI along two dimensions: geography and education. Along each dimension, we</w:t>
                </w:r>
              </w:p>
              <w:p w:rsidR="007B3F63" w:rsidRDefault="004B51BF" w14:paraId="2FE05097" wp14:textId="77777777">
                <w:pPr>
                  <w:rPr>
                    <w:color w:val="333333"/>
                    <w:sz w:val="20"/>
                    <w:szCs w:val="20"/>
                  </w:rPr>
                </w:pPr>
                <w:r>
                  <w:rPr>
                    <w:color w:val="333333"/>
                    <w:sz w:val="20"/>
                    <w:szCs w:val="20"/>
                  </w:rPr>
                  <w:t>also explore how occupational exposure varies by demographic characteristics.</w:t>
                </w:r>
              </w:p>
            </w:tc>
            <w:tc>
              <w:tcPr>
                <w:tcW w:w="1890" w:type="dxa"/>
                <w:tcMar/>
              </w:tcPr>
              <w:p w:rsidR="007B3F63" w:rsidRDefault="004B51BF" w14:paraId="3B8643BC" wp14:textId="77777777">
                <w:pPr>
                  <w:rPr>
                    <w:color w:val="333333"/>
                    <w:sz w:val="20"/>
                    <w:szCs w:val="20"/>
                  </w:rPr>
                </w:pPr>
                <w:r>
                  <w:rPr>
                    <w:color w:val="333333"/>
                    <w:sz w:val="20"/>
                    <w:szCs w:val="20"/>
                  </w:rPr>
                  <w:t xml:space="preserve">U.S. Department of the Treasury </w:t>
                </w:r>
              </w:p>
            </w:tc>
            <w:tc>
              <w:tcPr>
                <w:tcW w:w="1875" w:type="dxa"/>
                <w:tcMar/>
              </w:tcPr>
              <w:p w:rsidR="007B3F63" w:rsidRDefault="004B51BF" w14:paraId="4EC34E12" wp14:textId="77777777">
                <w:pPr>
                  <w:rPr>
                    <w:sz w:val="20"/>
                    <w:szCs w:val="20"/>
                  </w:rPr>
                </w:pPr>
                <w:hyperlink r:id="rId20">
                  <w:r>
                    <w:rPr>
                      <w:color w:val="1155CC"/>
                      <w:sz w:val="20"/>
                      <w:szCs w:val="20"/>
                      <w:u w:val="single"/>
                    </w:rPr>
                    <w:t>https://uwmadison.box.com/s/meu9aq3nly0wjz7tyybdem0d7c0v1z3m</w:t>
                  </w:r>
                </w:hyperlink>
              </w:p>
              <w:p w:rsidR="007B3F63" w:rsidRDefault="007B3F63" w14:paraId="0FB78278" wp14:textId="77777777">
                <w:pPr>
                  <w:rPr>
                    <w:sz w:val="20"/>
                    <w:szCs w:val="20"/>
                  </w:rPr>
                </w:pPr>
              </w:p>
            </w:tc>
          </w:tr>
          <w:tr xmlns:wp14="http://schemas.microsoft.com/office/word/2010/wordml" w:rsidR="007B3F63" w:rsidTr="4F664463" w14:paraId="6764FCD8" wp14:textId="77777777">
            <w:trPr>
              <w:trHeight w:val="300"/>
              <w:jc w:val="center"/>
            </w:trPr>
            <w:tc>
              <w:tcPr>
                <w:tcW w:w="1900" w:type="dxa"/>
                <w:tcMar/>
              </w:tcPr>
              <w:p w:rsidR="007B3F63" w:rsidRDefault="004B51BF" w14:paraId="08A9F59D" wp14:textId="77777777">
                <w:pPr>
                  <w:rPr>
                    <w:sz w:val="20"/>
                    <w:szCs w:val="20"/>
                  </w:rPr>
                </w:pPr>
                <w:r>
                  <w:rPr>
                    <w:sz w:val="20"/>
                    <w:szCs w:val="20"/>
                  </w:rPr>
                  <w:t>Faculty and the Machine: Using AI to Advance Student Literacy</w:t>
                </w:r>
              </w:p>
            </w:tc>
            <w:tc>
              <w:tcPr>
                <w:tcW w:w="1850" w:type="dxa"/>
                <w:tcMar/>
              </w:tcPr>
              <w:p w:rsidR="007B3F63" w:rsidRDefault="004B51BF" w14:paraId="0C461DFB" wp14:textId="77777777">
                <w:pPr>
                  <w:rPr>
                    <w:sz w:val="20"/>
                    <w:szCs w:val="20"/>
                  </w:rPr>
                </w:pPr>
                <w:r>
                  <w:rPr>
                    <w:sz w:val="20"/>
                    <w:szCs w:val="20"/>
                  </w:rPr>
                  <w:t>White paper</w:t>
                </w:r>
              </w:p>
            </w:tc>
            <w:tc>
              <w:tcPr>
                <w:tcW w:w="1860" w:type="dxa"/>
                <w:tcMar/>
              </w:tcPr>
              <w:p w:rsidR="007B3F63" w:rsidRDefault="004B51BF" w14:paraId="4513E44F" wp14:textId="77777777">
                <w:pPr>
                  <w:rPr>
                    <w:color w:val="333333"/>
                    <w:sz w:val="20"/>
                    <w:szCs w:val="20"/>
                  </w:rPr>
                </w:pPr>
                <w:r>
                  <w:rPr>
                    <w:color w:val="333333"/>
                    <w:sz w:val="20"/>
                    <w:szCs w:val="20"/>
                    <w:highlight w:val="white"/>
                  </w:rPr>
                  <w:t>For faculty navigating the AI revolution, this white paper offers concrete strategies to harness AI's potential while preserving the core values of higher education.</w:t>
                </w:r>
              </w:p>
            </w:tc>
            <w:tc>
              <w:tcPr>
                <w:tcW w:w="1890" w:type="dxa"/>
                <w:tcMar/>
              </w:tcPr>
              <w:p w:rsidR="007B3F63" w:rsidRDefault="004B51BF" w14:paraId="540A8755" wp14:textId="77777777">
                <w:pPr>
                  <w:rPr>
                    <w:color w:val="333333"/>
                    <w:sz w:val="20"/>
                    <w:szCs w:val="20"/>
                  </w:rPr>
                </w:pPr>
                <w:r>
                  <w:rPr>
                    <w:color w:val="333333"/>
                    <w:sz w:val="20"/>
                    <w:szCs w:val="20"/>
                  </w:rPr>
                  <w:t>Google</w:t>
                </w:r>
              </w:p>
            </w:tc>
            <w:tc>
              <w:tcPr>
                <w:tcW w:w="1875" w:type="dxa"/>
                <w:tcMar/>
              </w:tcPr>
              <w:p w:rsidR="007B3F63" w:rsidRDefault="004B51BF" w14:paraId="384F2E7A" wp14:textId="77777777">
                <w:pPr>
                  <w:rPr>
                    <w:sz w:val="20"/>
                    <w:szCs w:val="20"/>
                  </w:rPr>
                </w:pPr>
                <w:hyperlink r:id="rId21">
                  <w:r>
                    <w:rPr>
                      <w:color w:val="1155CC"/>
                      <w:sz w:val="20"/>
                      <w:szCs w:val="20"/>
                      <w:u w:val="single"/>
                    </w:rPr>
                    <w:t>https://connect.chronicle.com/learning-science-student-literacy.html?utm_campaign=che-3p-cnt-brs-goc-learningscience&amp;utm_medium=em&amp;utm_source=mkto&amp;utm_content=25-08-20-v1</w:t>
                  </w:r>
                </w:hyperlink>
              </w:p>
              <w:p w:rsidR="007B3F63" w:rsidRDefault="004B51BF" w14:paraId="1FC39945" wp14:textId="77777777">
                <w:pPr>
                  <w:rPr>
                    <w:sz w:val="20"/>
                    <w:szCs w:val="20"/>
                  </w:rPr>
                </w:pPr>
              </w:p>
            </w:tc>
          </w:tr>
        </w:tbl>
      </w:sdtContent>
    </w:sdt>
    <w:p xmlns:wp14="http://schemas.microsoft.com/office/word/2010/wordml" w:rsidR="007B3F63" w:rsidRDefault="007B3F63" w14:paraId="0562CB0E" wp14:textId="77777777">
      <w:pPr>
        <w:rPr>
          <w:b/>
          <w:bCs/>
          <w:sz w:val="20"/>
          <w:szCs w:val="20"/>
        </w:rPr>
      </w:pPr>
    </w:p>
    <w:p xmlns:wp14="http://schemas.microsoft.com/office/word/2010/wordml" w:rsidR="007B3F63" w:rsidRDefault="007B3F63" w14:paraId="34CE0A41" wp14:textId="77777777">
      <w:pPr>
        <w:rPr>
          <w:b/>
          <w:bCs/>
          <w:sz w:val="20"/>
          <w:szCs w:val="20"/>
        </w:rPr>
      </w:pPr>
    </w:p>
    <w:sdt>
      <w:sdtPr>
        <w:tag w:val="goog_rdk_3"/>
        <w:id w:val="-561582573"/>
        <w:lock w:val="contentLocked"/>
        <w:placeholder>
          <w:docPart w:val="DefaultPlaceholder_1081868574"/>
        </w:placeholder>
      </w:sdtPr>
      <w:sdtEndPr/>
      <w:sdtContent>
        <w:tbl>
          <w:tblPr>
            <w:tblStyle w:val="ac"/>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4F664463" w14:paraId="0C8952C7" wp14:textId="77777777">
            <w:trPr>
              <w:trHeight w:val="300"/>
              <w:jc w:val="center"/>
            </w:trPr>
            <w:tc>
              <w:tcPr>
                <w:tcW w:w="9375" w:type="dxa"/>
                <w:gridSpan w:val="5"/>
                <w:shd w:val="clear" w:color="auto" w:fill="F4CCCC"/>
                <w:tcMar/>
              </w:tcPr>
              <w:p w:rsidR="007B3F63" w:rsidRDefault="004B51BF" w14:paraId="08175639" wp14:textId="77777777">
                <w:pPr>
                  <w:jc w:val="center"/>
                  <w:rPr>
                    <w:b/>
                    <w:bCs/>
                    <w:sz w:val="22"/>
                    <w:szCs w:val="22"/>
                  </w:rPr>
                </w:pPr>
                <w:r>
                  <w:rPr>
                    <w:b/>
                    <w:bCs/>
                    <w:sz w:val="22"/>
                    <w:szCs w:val="22"/>
                  </w:rPr>
                  <w:t>EVENTS</w:t>
                </w:r>
              </w:p>
            </w:tc>
          </w:tr>
          <w:tr xmlns:wp14="http://schemas.microsoft.com/office/word/2010/wordml" w:rsidR="007B3F63" w:rsidTr="4F664463" w14:paraId="5111028F" wp14:textId="77777777">
            <w:trPr>
              <w:trHeight w:val="300"/>
              <w:jc w:val="center"/>
            </w:trPr>
            <w:tc>
              <w:tcPr>
                <w:tcW w:w="1900" w:type="dxa"/>
                <w:shd w:val="clear" w:color="auto" w:fill="F4CCCC"/>
                <w:tcMar/>
              </w:tcPr>
              <w:p w:rsidR="007B3F63" w:rsidRDefault="004B51BF" w14:paraId="5F57D69F" wp14:textId="77777777">
                <w:pPr>
                  <w:jc w:val="center"/>
                  <w:rPr>
                    <w:b/>
                    <w:bCs/>
                    <w:sz w:val="20"/>
                    <w:szCs w:val="20"/>
                  </w:rPr>
                </w:pPr>
                <w:r>
                  <w:rPr>
                    <w:b/>
                    <w:bCs/>
                    <w:sz w:val="20"/>
                    <w:szCs w:val="20"/>
                  </w:rPr>
                  <w:t>Resource</w:t>
                </w:r>
              </w:p>
            </w:tc>
            <w:tc>
              <w:tcPr>
                <w:tcW w:w="1850" w:type="dxa"/>
                <w:shd w:val="clear" w:color="auto" w:fill="F4CCCC"/>
                <w:tcMar/>
              </w:tcPr>
              <w:p w:rsidR="007B3F63" w:rsidRDefault="004B51BF" w14:paraId="0449AFE0" wp14:textId="77777777">
                <w:pPr>
                  <w:jc w:val="center"/>
                  <w:rPr>
                    <w:b/>
                    <w:bCs/>
                    <w:sz w:val="20"/>
                    <w:szCs w:val="20"/>
                  </w:rPr>
                </w:pPr>
                <w:r>
                  <w:rPr>
                    <w:b/>
                    <w:bCs/>
                    <w:sz w:val="20"/>
                    <w:szCs w:val="20"/>
                  </w:rPr>
                  <w:t>Type</w:t>
                </w:r>
              </w:p>
            </w:tc>
            <w:tc>
              <w:tcPr>
                <w:tcW w:w="1860" w:type="dxa"/>
                <w:shd w:val="clear" w:color="auto" w:fill="F4CCCC"/>
                <w:tcMar/>
              </w:tcPr>
              <w:p w:rsidR="007B3F63" w:rsidRDefault="004B51BF" w14:paraId="653C03CD" wp14:textId="77777777">
                <w:pPr>
                  <w:jc w:val="center"/>
                  <w:rPr>
                    <w:b/>
                    <w:bCs/>
                    <w:sz w:val="20"/>
                    <w:szCs w:val="20"/>
                  </w:rPr>
                </w:pPr>
                <w:r>
                  <w:rPr>
                    <w:b/>
                    <w:bCs/>
                    <w:sz w:val="20"/>
                    <w:szCs w:val="20"/>
                  </w:rPr>
                  <w:t>Description</w:t>
                </w:r>
              </w:p>
            </w:tc>
            <w:tc>
              <w:tcPr>
                <w:tcW w:w="1890" w:type="dxa"/>
                <w:shd w:val="clear" w:color="auto" w:fill="F4CCCC"/>
                <w:tcMar/>
              </w:tcPr>
              <w:p w:rsidR="007B3F63" w:rsidRDefault="004B51BF" w14:paraId="228ECE93" wp14:textId="77777777">
                <w:pPr>
                  <w:jc w:val="center"/>
                  <w:rPr>
                    <w:b/>
                    <w:bCs/>
                    <w:sz w:val="20"/>
                    <w:szCs w:val="20"/>
                  </w:rPr>
                </w:pPr>
                <w:r>
                  <w:rPr>
                    <w:b/>
                    <w:bCs/>
                    <w:sz w:val="20"/>
                    <w:szCs w:val="20"/>
                  </w:rPr>
                  <w:t>Source</w:t>
                </w:r>
              </w:p>
            </w:tc>
            <w:tc>
              <w:tcPr>
                <w:tcW w:w="1875" w:type="dxa"/>
                <w:shd w:val="clear" w:color="auto" w:fill="F4CCCC"/>
                <w:tcMar/>
              </w:tcPr>
              <w:p w:rsidR="007B3F63" w:rsidRDefault="004B51BF" w14:paraId="3EBDE06F" wp14:textId="77777777">
                <w:pPr>
                  <w:jc w:val="center"/>
                  <w:rPr>
                    <w:b/>
                    <w:bCs/>
                    <w:sz w:val="20"/>
                    <w:szCs w:val="20"/>
                  </w:rPr>
                </w:pPr>
                <w:r>
                  <w:rPr>
                    <w:b/>
                    <w:bCs/>
                    <w:sz w:val="20"/>
                    <w:szCs w:val="20"/>
                  </w:rPr>
                  <w:t>Link/Access</w:t>
                </w:r>
              </w:p>
            </w:tc>
          </w:tr>
          <w:tr xmlns:wp14="http://schemas.microsoft.com/office/word/2010/wordml" w:rsidR="007B3F63" w:rsidTr="4F664463" w14:paraId="52A5C4AB" wp14:textId="77777777">
            <w:trPr>
              <w:trHeight w:val="300"/>
              <w:jc w:val="center"/>
            </w:trPr>
            <w:tc>
              <w:tcPr>
                <w:tcW w:w="1900" w:type="dxa"/>
                <w:tcMar/>
              </w:tcPr>
              <w:p w:rsidR="007B3F63" w:rsidRDefault="004B51BF" w14:paraId="50777ADA" wp14:textId="77777777">
                <w:pPr>
                  <w:rPr>
                    <w:sz w:val="20"/>
                    <w:szCs w:val="20"/>
                  </w:rPr>
                </w:pPr>
                <w:r>
                  <w:rPr>
                    <w:sz w:val="20"/>
                    <w:szCs w:val="20"/>
                  </w:rPr>
                  <w:t>AI and Society: Community Impacts and New Directions (Educator Workshop – June 2025) - Resource Guide &amp; Presentation Videos</w:t>
                </w:r>
              </w:p>
            </w:tc>
            <w:tc>
              <w:tcPr>
                <w:tcW w:w="1850" w:type="dxa"/>
                <w:tcMar/>
              </w:tcPr>
              <w:p w:rsidR="007B3F63" w:rsidRDefault="004B51BF" w14:paraId="4461394B" wp14:textId="77777777">
                <w:pPr>
                  <w:rPr>
                    <w:sz w:val="20"/>
                    <w:szCs w:val="20"/>
                  </w:rPr>
                </w:pPr>
                <w:r>
                  <w:rPr>
                    <w:sz w:val="20"/>
                    <w:szCs w:val="20"/>
                  </w:rPr>
                  <w:t>Workshop</w:t>
                </w:r>
              </w:p>
            </w:tc>
            <w:tc>
              <w:tcPr>
                <w:tcW w:w="1860" w:type="dxa"/>
                <w:tcMar/>
              </w:tcPr>
              <w:p w:rsidR="007B3F63" w:rsidP="4F664463" w:rsidRDefault="004B51BF" w14:paraId="30BBB6E4" wp14:textId="77777777">
                <w:pPr>
                  <w:rPr>
                    <w:sz w:val="20"/>
                    <w:szCs w:val="20"/>
                    <w:lang w:val="en-US"/>
                  </w:rPr>
                </w:pPr>
                <w:r w:rsidRPr="4F664463" w:rsidR="4F664463">
                  <w:rPr>
                    <w:color w:val="333333"/>
                    <w:sz w:val="20"/>
                    <w:szCs w:val="20"/>
                    <w:lang w:val="en-US"/>
                  </w:rPr>
                  <w:t>This interactive workshop offered a comprehensive exploration of artificial intelligence (AI) and its wide-reaching impact across various sectors, with a focus on how these advancements intersect with education, ethics, and community well-being. As AI rapidly reshapes industries from healthcare to journalism and the arts, it’s important for educators, community organizations, and local businesses to consider how these changes affect long-term resilience and everyday life in communities across Wisconsin.</w:t>
                </w:r>
              </w:p>
            </w:tc>
            <w:tc>
              <w:tcPr>
                <w:tcW w:w="1890" w:type="dxa"/>
                <w:tcMar/>
              </w:tcPr>
              <w:p w:rsidR="007B3F63" w:rsidRDefault="004B51BF" w14:paraId="443071DD" wp14:textId="77777777">
                <w:pPr>
                  <w:rPr>
                    <w:sz w:val="20"/>
                    <w:szCs w:val="20"/>
                  </w:rPr>
                </w:pPr>
                <w:r>
                  <w:rPr>
                    <w:color w:val="333333"/>
                    <w:sz w:val="20"/>
                    <w:szCs w:val="20"/>
                  </w:rPr>
                  <w:t>Latin America, Caribbean, and Iberian Studies Program (LACIS), the Institute for Regional and International Studies National Resource Center (IRIS NRC), and the Center for South Asia (CSA), UW-Madison.</w:t>
                </w:r>
              </w:p>
            </w:tc>
            <w:tc>
              <w:tcPr>
                <w:tcW w:w="1875" w:type="dxa"/>
                <w:tcMar/>
              </w:tcPr>
              <w:p w:rsidR="007B3F63" w:rsidRDefault="004B51BF" w14:paraId="392A3D17" wp14:textId="77777777">
                <w:pPr>
                  <w:rPr>
                    <w:sz w:val="20"/>
                    <w:szCs w:val="20"/>
                  </w:rPr>
                </w:pPr>
                <w:hyperlink r:id="rId22">
                  <w:r>
                    <w:rPr>
                      <w:color w:val="0563C1"/>
                      <w:sz w:val="20"/>
                      <w:szCs w:val="20"/>
                      <w:u w:val="single"/>
                    </w:rPr>
                    <w:t>https://wirc.international.wisc.edu/ai-and-society/</w:t>
                  </w:r>
                </w:hyperlink>
                <w:r>
                  <w:rPr>
                    <w:sz w:val="20"/>
                    <w:szCs w:val="20"/>
                  </w:rPr>
                  <w:t xml:space="preserve"> </w:t>
                </w:r>
              </w:p>
            </w:tc>
          </w:tr>
          <w:tr xmlns:wp14="http://schemas.microsoft.com/office/word/2010/wordml" w:rsidR="007B3F63" w:rsidTr="4F664463" w14:paraId="38247478" wp14:textId="77777777">
            <w:trPr>
              <w:trHeight w:val="300"/>
              <w:jc w:val="center"/>
            </w:trPr>
            <w:tc>
              <w:tcPr>
                <w:tcW w:w="1900" w:type="dxa"/>
                <w:tcMar/>
              </w:tcPr>
              <w:p w:rsidR="007B3F63" w:rsidP="4F664463" w:rsidRDefault="004B51BF" w14:paraId="4A2FE41B" wp14:textId="77777777">
                <w:pPr>
                  <w:rPr>
                    <w:sz w:val="20"/>
                    <w:szCs w:val="20"/>
                    <w:lang w:val="en-US"/>
                  </w:rPr>
                </w:pPr>
                <w:r w:rsidRPr="4F664463" w:rsidR="4F664463">
                  <w:rPr>
                    <w:sz w:val="20"/>
                    <w:szCs w:val="20"/>
                    <w:lang w:val="en-US"/>
                  </w:rPr>
                  <w:t>Get AI basics with Learn@UW</w:t>
                </w:r>
              </w:p>
            </w:tc>
            <w:tc>
              <w:tcPr>
                <w:tcW w:w="1850" w:type="dxa"/>
                <w:tcMar/>
              </w:tcPr>
              <w:p w:rsidR="007B3F63" w:rsidRDefault="004B51BF" w14:paraId="59D0ADA3" wp14:textId="77777777">
                <w:pPr>
                  <w:rPr>
                    <w:sz w:val="20"/>
                    <w:szCs w:val="20"/>
                  </w:rPr>
                </w:pPr>
                <w:r>
                  <w:rPr>
                    <w:sz w:val="20"/>
                    <w:szCs w:val="20"/>
                  </w:rPr>
                  <w:t>Workshop</w:t>
                </w:r>
              </w:p>
            </w:tc>
            <w:tc>
              <w:tcPr>
                <w:tcW w:w="1860" w:type="dxa"/>
                <w:tcMar/>
              </w:tcPr>
              <w:p w:rsidR="007B3F63" w:rsidRDefault="004B51BF" w14:paraId="53E668FE" wp14:textId="77777777">
                <w:pPr>
                  <w:rPr>
                    <w:color w:val="333333"/>
                    <w:sz w:val="20"/>
                    <w:szCs w:val="20"/>
                  </w:rPr>
                </w:pPr>
                <w:r>
                  <w:rPr>
                    <w:color w:val="333333"/>
                    <w:sz w:val="20"/>
                    <w:szCs w:val="20"/>
                  </w:rPr>
                  <w:t>This workshop will introduce the basics of AI using UW–‍Madison approved artificial intelligence tools: Microsoft Copilot and Google Gemini. This hands-on session, designed for all UW–‍Madison employees, will show attendees how to log in, write a successful prompt, protect university information, and think critically about the results these tools provide.</w:t>
                </w:r>
              </w:p>
            </w:tc>
            <w:tc>
              <w:tcPr>
                <w:tcW w:w="1890" w:type="dxa"/>
                <w:tcMar/>
              </w:tcPr>
              <w:p w:rsidR="007B3F63" w:rsidRDefault="004B51BF" w14:paraId="41AC1DF4" wp14:textId="77777777">
                <w:pPr>
                  <w:rPr>
                    <w:color w:val="333333"/>
                    <w:sz w:val="20"/>
                    <w:szCs w:val="20"/>
                  </w:rPr>
                </w:pPr>
                <w:r>
                  <w:rPr>
                    <w:color w:val="333333"/>
                    <w:sz w:val="20"/>
                    <w:szCs w:val="20"/>
                  </w:rPr>
                  <w:t>UW-Madison Information Technology</w:t>
                </w:r>
              </w:p>
            </w:tc>
            <w:tc>
              <w:tcPr>
                <w:tcW w:w="1875" w:type="dxa"/>
                <w:tcMar/>
              </w:tcPr>
              <w:p w:rsidR="007B3F63" w:rsidRDefault="004B51BF" w14:paraId="32166863" wp14:textId="77777777">
                <w:pPr>
                  <w:rPr>
                    <w:color w:val="0563C1"/>
                    <w:sz w:val="20"/>
                    <w:szCs w:val="20"/>
                    <w:u w:val="single"/>
                  </w:rPr>
                </w:pPr>
                <w:r>
                  <w:rPr>
                    <w:color w:val="0563C1"/>
                    <w:sz w:val="20"/>
                    <w:szCs w:val="20"/>
                    <w:u w:val="single"/>
                  </w:rPr>
                  <w:t>https://it.wisc.edu/academic-technology/learn-uw-news/learn-ai-basics-with-learnuw/</w:t>
                </w:r>
              </w:p>
            </w:tc>
          </w:tr>
          <w:tr xmlns:wp14="http://schemas.microsoft.com/office/word/2010/wordml" w:rsidR="007B3F63" w:rsidTr="4F664463" w14:paraId="330E0D8F" wp14:textId="77777777">
            <w:trPr>
              <w:trHeight w:val="300"/>
              <w:jc w:val="center"/>
            </w:trPr>
            <w:tc>
              <w:tcPr>
                <w:tcW w:w="1900" w:type="dxa"/>
                <w:tcMar/>
              </w:tcPr>
              <w:p w:rsidR="007B3F63" w:rsidRDefault="004B51BF" w14:paraId="61C392EA" wp14:textId="77777777">
                <w:pPr>
                  <w:rPr>
                    <w:sz w:val="20"/>
                    <w:szCs w:val="20"/>
                  </w:rPr>
                </w:pPr>
                <w:r>
                  <w:rPr>
                    <w:sz w:val="20"/>
                    <w:szCs w:val="20"/>
                  </w:rPr>
                  <w:t>Wisconsin State Education Convention</w:t>
                </w:r>
              </w:p>
            </w:tc>
            <w:tc>
              <w:tcPr>
                <w:tcW w:w="1850" w:type="dxa"/>
                <w:tcMar/>
              </w:tcPr>
              <w:p w:rsidR="007B3F63" w:rsidRDefault="004B51BF" w14:paraId="556C96C3" wp14:textId="77777777">
                <w:pPr>
                  <w:rPr>
                    <w:sz w:val="20"/>
                    <w:szCs w:val="20"/>
                  </w:rPr>
                </w:pPr>
                <w:r>
                  <w:rPr>
                    <w:sz w:val="20"/>
                    <w:szCs w:val="20"/>
                  </w:rPr>
                  <w:t>Event/Convention</w:t>
                </w:r>
              </w:p>
            </w:tc>
            <w:tc>
              <w:tcPr>
                <w:tcW w:w="1860" w:type="dxa"/>
                <w:tcMar/>
              </w:tcPr>
              <w:p w:rsidR="007B3F63" w:rsidRDefault="004B51BF" w14:paraId="5DB715FB" wp14:textId="77777777">
                <w:pPr>
                  <w:rPr>
                    <w:color w:val="333333"/>
                    <w:sz w:val="20"/>
                    <w:szCs w:val="20"/>
                  </w:rPr>
                </w:pPr>
                <w:r>
                  <w:rPr>
                    <w:color w:val="333333"/>
                    <w:sz w:val="20"/>
                    <w:szCs w:val="20"/>
                    <w:highlight w:val="white"/>
                  </w:rPr>
                  <w:t>The 2026 convention with the theme “Collaborate. Innovate. Elevate” will be held in Milwaukee from Jan. 21-23. The convention brings together education leaders throughout the state to advance public education and elevate student achievement across Wisconsin.</w:t>
                </w:r>
              </w:p>
            </w:tc>
            <w:tc>
              <w:tcPr>
                <w:tcW w:w="1890" w:type="dxa"/>
                <w:tcMar/>
              </w:tcPr>
              <w:p w:rsidR="007B3F63" w:rsidRDefault="004B51BF" w14:paraId="0CB34C55" wp14:textId="77777777">
                <w:pPr>
                  <w:rPr>
                    <w:color w:val="333333"/>
                    <w:sz w:val="20"/>
                    <w:szCs w:val="20"/>
                  </w:rPr>
                </w:pPr>
                <w:r>
                  <w:rPr>
                    <w:color w:val="333333"/>
                    <w:sz w:val="20"/>
                    <w:szCs w:val="20"/>
                    <w:highlight w:val="white"/>
                  </w:rPr>
                  <w:t>Wisconsin Association of School Boards (WASB)</w:t>
                </w:r>
              </w:p>
            </w:tc>
            <w:tc>
              <w:tcPr>
                <w:tcW w:w="1875" w:type="dxa"/>
                <w:tcMar/>
              </w:tcPr>
              <w:p w:rsidR="007B3F63" w:rsidRDefault="004B51BF" w14:paraId="186D39DC" wp14:textId="77777777">
                <w:pPr>
                  <w:rPr>
                    <w:sz w:val="20"/>
                    <w:szCs w:val="20"/>
                  </w:rPr>
                </w:pPr>
                <w:hyperlink r:id="rId23">
                  <w:r>
                    <w:rPr>
                      <w:color w:val="3B66DB"/>
                      <w:sz w:val="20"/>
                      <w:szCs w:val="20"/>
                      <w:u w:val="single"/>
                    </w:rPr>
                    <w:t>Wisconsin State Education Convention (WASB)</w:t>
                  </w:r>
                </w:hyperlink>
              </w:p>
            </w:tc>
          </w:tr>
          <w:tr xmlns:wp14="http://schemas.microsoft.com/office/word/2010/wordml" w:rsidR="007B3F63" w:rsidTr="4F664463" w14:paraId="40B270C0" wp14:textId="77777777">
            <w:trPr>
              <w:trHeight w:val="300"/>
              <w:jc w:val="center"/>
            </w:trPr>
            <w:tc>
              <w:tcPr>
                <w:tcW w:w="1900" w:type="dxa"/>
                <w:tcMar/>
              </w:tcPr>
              <w:p w:rsidR="007B3F63" w:rsidP="4F664463" w:rsidRDefault="004B51BF" w14:paraId="20B1AF9C" wp14:textId="77777777">
                <w:pPr>
                  <w:widowControl w:val="0"/>
                  <w:spacing w:line="264" w:lineRule="auto"/>
                  <w:rPr>
                    <w:sz w:val="20"/>
                    <w:szCs w:val="20"/>
                    <w:lang w:val="en-US"/>
                  </w:rPr>
                </w:pPr>
                <w:r w:rsidRPr="4F664463" w:rsidR="4F664463">
                  <w:rPr>
                    <w:sz w:val="20"/>
                    <w:szCs w:val="20"/>
                    <w:lang w:val="en-US"/>
                  </w:rPr>
                  <w:t>Teaching Writing in the Age Of ChatGPT Symposium</w:t>
                </w:r>
              </w:p>
            </w:tc>
            <w:tc>
              <w:tcPr>
                <w:tcW w:w="1850" w:type="dxa"/>
                <w:tcMar/>
              </w:tcPr>
              <w:p w:rsidR="007B3F63" w:rsidRDefault="004B51BF" w14:paraId="243474B8" wp14:textId="77777777">
                <w:pPr>
                  <w:rPr>
                    <w:sz w:val="20"/>
                    <w:szCs w:val="20"/>
                  </w:rPr>
                </w:pPr>
                <w:r>
                  <w:rPr>
                    <w:sz w:val="20"/>
                    <w:szCs w:val="20"/>
                  </w:rPr>
                  <w:t>Symposium</w:t>
                </w:r>
              </w:p>
            </w:tc>
            <w:tc>
              <w:tcPr>
                <w:tcW w:w="1860" w:type="dxa"/>
                <w:tcMar/>
              </w:tcPr>
              <w:p w:rsidR="007B3F63" w:rsidRDefault="004B51BF" w14:paraId="5C1D90FD" wp14:textId="77777777">
                <w:pPr>
                  <w:rPr>
                    <w:color w:val="333333"/>
                    <w:sz w:val="20"/>
                    <w:szCs w:val="20"/>
                  </w:rPr>
                </w:pPr>
                <w:r>
                  <w:rPr>
                    <w:color w:val="333333"/>
                    <w:sz w:val="20"/>
                    <w:szCs w:val="20"/>
                  </w:rPr>
                  <w:t>This summer symposium addresses issues of generative AI in teaching writing</w:t>
                </w:r>
              </w:p>
            </w:tc>
            <w:tc>
              <w:tcPr>
                <w:tcW w:w="1890" w:type="dxa"/>
                <w:tcMar/>
              </w:tcPr>
              <w:p w:rsidR="007B3F63" w:rsidRDefault="004B51BF" w14:paraId="054F2952" wp14:textId="77777777">
                <w:pPr>
                  <w:rPr>
                    <w:color w:val="333333"/>
                    <w:sz w:val="20"/>
                    <w:szCs w:val="20"/>
                  </w:rPr>
                </w:pPr>
                <w:r>
                  <w:rPr>
                    <w:color w:val="333333"/>
                    <w:sz w:val="20"/>
                    <w:szCs w:val="20"/>
                  </w:rPr>
                  <w:t>Greater Madison Writing Project</w:t>
                </w:r>
              </w:p>
            </w:tc>
            <w:tc>
              <w:tcPr>
                <w:tcW w:w="1875" w:type="dxa"/>
                <w:tcMar/>
              </w:tcPr>
              <w:p w:rsidR="007B3F63" w:rsidRDefault="004B51BF" w14:paraId="4C0AA84E" wp14:textId="77777777">
                <w:pPr>
                  <w:rPr>
                    <w:sz w:val="20"/>
                    <w:szCs w:val="20"/>
                  </w:rPr>
                </w:pPr>
                <w:hyperlink w:anchor="slide=id.g36b36e90088_0_387" r:id="rId24">
                  <w:r>
                    <w:rPr>
                      <w:color w:val="1155CC"/>
                      <w:sz w:val="20"/>
                      <w:szCs w:val="20"/>
                      <w:u w:val="single"/>
                    </w:rPr>
                    <w:t>https://docs.google.com/presentation/d/1iUbtmT4splRE2Paj1tziQEj0MiIOsqu61TElR9xDP_k/edit?slide=id.g36b36e90088_0_387#slide=id.g36b36e90088_0_387</w:t>
                  </w:r>
                </w:hyperlink>
              </w:p>
              <w:p w:rsidR="007B3F63" w:rsidRDefault="007B3F63" w14:paraId="62EBF3C5" wp14:textId="77777777">
                <w:pPr>
                  <w:rPr>
                    <w:sz w:val="20"/>
                    <w:szCs w:val="20"/>
                  </w:rPr>
                </w:pPr>
              </w:p>
            </w:tc>
          </w:tr>
          <w:tr xmlns:wp14="http://schemas.microsoft.com/office/word/2010/wordml" w:rsidR="007B3F63" w:rsidTr="4F664463" w14:paraId="0D2C2A0E" wp14:textId="77777777">
            <w:trPr>
              <w:trHeight w:val="300"/>
              <w:jc w:val="center"/>
            </w:trPr>
            <w:tc>
              <w:tcPr>
                <w:tcW w:w="1900" w:type="dxa"/>
                <w:tcMar/>
              </w:tcPr>
              <w:p w:rsidR="007B3F63" w:rsidRDefault="004B51BF" w14:paraId="372CCDE7" wp14:textId="77777777">
                <w:pPr>
                  <w:rPr>
                    <w:sz w:val="20"/>
                    <w:szCs w:val="20"/>
                  </w:rPr>
                </w:pPr>
                <w:r>
                  <w:rPr>
                    <w:sz w:val="20"/>
                    <w:szCs w:val="20"/>
                  </w:rPr>
                  <w:t>SAIL (Summer of AI Laboratory)</w:t>
                </w:r>
              </w:p>
            </w:tc>
            <w:tc>
              <w:tcPr>
                <w:tcW w:w="1850" w:type="dxa"/>
                <w:tcMar/>
              </w:tcPr>
              <w:p w:rsidR="007B3F63" w:rsidRDefault="004B51BF" w14:paraId="0628FF3B" wp14:textId="77777777">
                <w:pPr>
                  <w:rPr>
                    <w:sz w:val="20"/>
                    <w:szCs w:val="20"/>
                  </w:rPr>
                </w:pPr>
                <w:r>
                  <w:rPr>
                    <w:sz w:val="20"/>
                    <w:szCs w:val="20"/>
                  </w:rPr>
                  <w:t>Summer Program for undergraduate students</w:t>
                </w:r>
              </w:p>
            </w:tc>
            <w:tc>
              <w:tcPr>
                <w:tcW w:w="1860" w:type="dxa"/>
                <w:tcMar/>
              </w:tcPr>
              <w:p w:rsidR="007B3F63" w:rsidP="4F664463" w:rsidRDefault="004B51BF" w14:paraId="01923217" wp14:textId="77777777">
                <w:pPr>
                  <w:rPr>
                    <w:color w:val="333333"/>
                    <w:sz w:val="20"/>
                    <w:szCs w:val="20"/>
                    <w:lang w:val="en-US"/>
                  </w:rPr>
                </w:pPr>
                <w:r w:rsidRPr="4F664463" w:rsidR="4F664463">
                  <w:rPr>
                    <w:color w:val="333333"/>
                    <w:sz w:val="20"/>
                    <w:szCs w:val="20"/>
                    <w:highlight w:val="white"/>
                    <w:lang w:val="en-US"/>
                  </w:rPr>
                  <w:t>SAIL (Summer of AI Laboratory), sponsored by the School of Computer, Data &amp; Information Sciences (CDIS) and OpenAI, is a hands-on summer program for undergraduate college students at UW-Madison to explore and build open-ended projects using cutting-edge AI tools.</w:t>
                </w:r>
              </w:p>
            </w:tc>
            <w:tc>
              <w:tcPr>
                <w:tcW w:w="1890" w:type="dxa"/>
                <w:tcMar/>
              </w:tcPr>
              <w:p w:rsidR="007B3F63" w:rsidRDefault="004B51BF" w14:paraId="5A86E922" wp14:textId="77777777">
                <w:pPr>
                  <w:rPr>
                    <w:color w:val="333333"/>
                    <w:sz w:val="20"/>
                    <w:szCs w:val="20"/>
                  </w:rPr>
                </w:pPr>
                <w:r>
                  <w:rPr>
                    <w:color w:val="333333"/>
                    <w:sz w:val="20"/>
                    <w:szCs w:val="20"/>
                  </w:rPr>
                  <w:t>School of Computer, Data &amp; Information Sciences</w:t>
                </w:r>
              </w:p>
            </w:tc>
            <w:tc>
              <w:tcPr>
                <w:tcW w:w="1875" w:type="dxa"/>
                <w:tcMar/>
              </w:tcPr>
              <w:p w:rsidR="007B3F63" w:rsidRDefault="004B51BF" w14:paraId="71A83A30" wp14:textId="77777777">
                <w:pPr>
                  <w:rPr>
                    <w:color w:val="0563C1"/>
                    <w:sz w:val="20"/>
                    <w:szCs w:val="20"/>
                    <w:u w:val="single"/>
                  </w:rPr>
                </w:pPr>
                <w:r>
                  <w:rPr>
                    <w:color w:val="0563C1"/>
                    <w:sz w:val="20"/>
                    <w:szCs w:val="20"/>
                    <w:u w:val="single"/>
                  </w:rPr>
                  <w:t>https://cdis.wisc.edu/apply-to-sail-a-hands-on-ai-summer-program/</w:t>
                </w:r>
              </w:p>
            </w:tc>
          </w:tr>
        </w:tbl>
      </w:sdtContent>
    </w:sdt>
    <w:p xmlns:wp14="http://schemas.microsoft.com/office/word/2010/wordml" w:rsidR="007B3F63" w:rsidRDefault="007B3F63" w14:paraId="6D98A12B" wp14:textId="77777777">
      <w:pPr>
        <w:jc w:val="center"/>
        <w:rPr>
          <w:b/>
          <w:bCs/>
          <w:sz w:val="20"/>
          <w:szCs w:val="20"/>
        </w:rPr>
      </w:pPr>
    </w:p>
    <w:p xmlns:wp14="http://schemas.microsoft.com/office/word/2010/wordml" w:rsidR="007B3F63" w:rsidRDefault="007B3F63" w14:paraId="2946DB82" wp14:textId="77777777">
      <w:pPr>
        <w:rPr>
          <w:b/>
          <w:bCs/>
          <w:sz w:val="20"/>
          <w:szCs w:val="20"/>
        </w:rPr>
      </w:pPr>
    </w:p>
    <w:sdt>
      <w:sdtPr>
        <w:tag w:val="goog_rdk_4"/>
        <w:id w:val="14062679"/>
        <w:lock w:val="contentLocked"/>
        <w:placeholder>
          <w:docPart w:val="DefaultPlaceholder_1081868574"/>
        </w:placeholder>
      </w:sdtPr>
      <w:sdtEndPr/>
      <w:sdtContent>
        <w:tbl>
          <w:tblPr>
            <w:tblStyle w:val="ad"/>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4F664463" w14:paraId="594CF6BF" wp14:textId="77777777">
            <w:trPr>
              <w:trHeight w:val="300"/>
              <w:jc w:val="center"/>
            </w:trPr>
            <w:tc>
              <w:tcPr>
                <w:tcW w:w="9375" w:type="dxa"/>
                <w:gridSpan w:val="5"/>
                <w:shd w:val="clear" w:color="auto" w:fill="FFF2CC" w:themeFill="accent4" w:themeFillTint="33"/>
                <w:tcMar/>
              </w:tcPr>
              <w:p w:rsidR="007B3F63" w:rsidRDefault="004B51BF" w14:paraId="1F797DD0" wp14:textId="77777777">
                <w:pPr>
                  <w:jc w:val="center"/>
                  <w:rPr>
                    <w:b/>
                    <w:bCs/>
                    <w:sz w:val="22"/>
                    <w:szCs w:val="22"/>
                  </w:rPr>
                </w:pPr>
                <w:r>
                  <w:rPr>
                    <w:b/>
                    <w:bCs/>
                    <w:sz w:val="22"/>
                    <w:szCs w:val="22"/>
                  </w:rPr>
                  <w:t>PROJECTS, INITIATIVES &amp; CENTERS</w:t>
                </w:r>
              </w:p>
            </w:tc>
          </w:tr>
          <w:tr xmlns:wp14="http://schemas.microsoft.com/office/word/2010/wordml" w:rsidR="007B3F63" w:rsidTr="4F664463" w14:paraId="5E2355A6" wp14:textId="77777777">
            <w:trPr>
              <w:trHeight w:val="300"/>
              <w:jc w:val="center"/>
            </w:trPr>
            <w:tc>
              <w:tcPr>
                <w:tcW w:w="1900" w:type="dxa"/>
                <w:shd w:val="clear" w:color="auto" w:fill="FFF2CC" w:themeFill="accent4" w:themeFillTint="33"/>
                <w:tcMar/>
              </w:tcPr>
              <w:p w:rsidR="007B3F63" w:rsidRDefault="004B51BF" w14:paraId="41F0E3CE" wp14:textId="77777777">
                <w:pPr>
                  <w:jc w:val="center"/>
                  <w:rPr>
                    <w:b/>
                    <w:bCs/>
                    <w:sz w:val="20"/>
                    <w:szCs w:val="20"/>
                  </w:rPr>
                </w:pPr>
                <w:r>
                  <w:rPr>
                    <w:b/>
                    <w:bCs/>
                    <w:sz w:val="20"/>
                    <w:szCs w:val="20"/>
                  </w:rPr>
                  <w:t>Resource</w:t>
                </w:r>
              </w:p>
            </w:tc>
            <w:tc>
              <w:tcPr>
                <w:tcW w:w="1850" w:type="dxa"/>
                <w:shd w:val="clear" w:color="auto" w:fill="FFF2CC" w:themeFill="accent4" w:themeFillTint="33"/>
                <w:tcMar/>
              </w:tcPr>
              <w:p w:rsidR="007B3F63" w:rsidRDefault="004B51BF" w14:paraId="527EB6A8" wp14:textId="77777777">
                <w:pPr>
                  <w:jc w:val="center"/>
                  <w:rPr>
                    <w:b/>
                    <w:bCs/>
                    <w:sz w:val="20"/>
                    <w:szCs w:val="20"/>
                  </w:rPr>
                </w:pPr>
                <w:r>
                  <w:rPr>
                    <w:b/>
                    <w:bCs/>
                    <w:sz w:val="20"/>
                    <w:szCs w:val="20"/>
                  </w:rPr>
                  <w:t>Type</w:t>
                </w:r>
              </w:p>
            </w:tc>
            <w:tc>
              <w:tcPr>
                <w:tcW w:w="1860" w:type="dxa"/>
                <w:shd w:val="clear" w:color="auto" w:fill="FFF2CC" w:themeFill="accent4" w:themeFillTint="33"/>
                <w:tcMar/>
              </w:tcPr>
              <w:p w:rsidR="007B3F63" w:rsidRDefault="004B51BF" w14:paraId="34E8A8B8" wp14:textId="77777777">
                <w:pPr>
                  <w:jc w:val="center"/>
                  <w:rPr>
                    <w:b/>
                    <w:bCs/>
                    <w:sz w:val="20"/>
                    <w:szCs w:val="20"/>
                  </w:rPr>
                </w:pPr>
                <w:r>
                  <w:rPr>
                    <w:b/>
                    <w:bCs/>
                    <w:sz w:val="20"/>
                    <w:szCs w:val="20"/>
                  </w:rPr>
                  <w:t>Description</w:t>
                </w:r>
              </w:p>
            </w:tc>
            <w:tc>
              <w:tcPr>
                <w:tcW w:w="1890" w:type="dxa"/>
                <w:shd w:val="clear" w:color="auto" w:fill="FFF2CC" w:themeFill="accent4" w:themeFillTint="33"/>
                <w:tcMar/>
              </w:tcPr>
              <w:p w:rsidR="007B3F63" w:rsidRDefault="004B51BF" w14:paraId="33510E9A" wp14:textId="77777777">
                <w:pPr>
                  <w:jc w:val="center"/>
                  <w:rPr>
                    <w:b/>
                    <w:bCs/>
                    <w:sz w:val="20"/>
                    <w:szCs w:val="20"/>
                  </w:rPr>
                </w:pPr>
                <w:r>
                  <w:rPr>
                    <w:b/>
                    <w:bCs/>
                    <w:sz w:val="20"/>
                    <w:szCs w:val="20"/>
                  </w:rPr>
                  <w:t>Source</w:t>
                </w:r>
              </w:p>
            </w:tc>
            <w:tc>
              <w:tcPr>
                <w:tcW w:w="1875" w:type="dxa"/>
                <w:shd w:val="clear" w:color="auto" w:fill="FFF2CC" w:themeFill="accent4" w:themeFillTint="33"/>
                <w:tcMar/>
              </w:tcPr>
              <w:p w:rsidR="007B3F63" w:rsidRDefault="004B51BF" w14:paraId="5336E93B" wp14:textId="77777777">
                <w:pPr>
                  <w:jc w:val="center"/>
                  <w:rPr>
                    <w:b/>
                    <w:bCs/>
                    <w:sz w:val="20"/>
                    <w:szCs w:val="20"/>
                  </w:rPr>
                </w:pPr>
                <w:r>
                  <w:rPr>
                    <w:b/>
                    <w:bCs/>
                    <w:sz w:val="20"/>
                    <w:szCs w:val="20"/>
                  </w:rPr>
                  <w:t>Link/Access</w:t>
                </w:r>
              </w:p>
            </w:tc>
          </w:tr>
          <w:tr xmlns:wp14="http://schemas.microsoft.com/office/word/2010/wordml" w:rsidR="007B3F63" w:rsidTr="4F664463" w14:paraId="6A005416" wp14:textId="77777777">
            <w:trPr>
              <w:trHeight w:val="300"/>
              <w:jc w:val="center"/>
            </w:trPr>
            <w:tc>
              <w:tcPr>
                <w:tcW w:w="1900" w:type="dxa"/>
                <w:tcMar/>
              </w:tcPr>
              <w:p w:rsidR="007B3F63" w:rsidRDefault="004B51BF" w14:paraId="70FA0381" wp14:textId="77777777">
                <w:pPr>
                  <w:rPr>
                    <w:sz w:val="20"/>
                    <w:szCs w:val="20"/>
                  </w:rPr>
                </w:pPr>
                <w:r>
                  <w:rPr>
                    <w:sz w:val="20"/>
                    <w:szCs w:val="20"/>
                  </w:rPr>
                  <w:t xml:space="preserve">UW-Madison Center for Teaching, Learning &amp; Mentoring </w:t>
                </w:r>
              </w:p>
            </w:tc>
            <w:tc>
              <w:tcPr>
                <w:tcW w:w="1850" w:type="dxa"/>
                <w:tcMar/>
              </w:tcPr>
              <w:p w:rsidR="007B3F63" w:rsidRDefault="004B51BF" w14:paraId="4EDDB58C" wp14:textId="77777777">
                <w:pPr>
                  <w:rPr>
                    <w:sz w:val="20"/>
                    <w:szCs w:val="20"/>
                  </w:rPr>
                </w:pPr>
                <w:r>
                  <w:rPr>
                    <w:sz w:val="20"/>
                    <w:szCs w:val="20"/>
                  </w:rPr>
                  <w:t>Academic center</w:t>
                </w:r>
              </w:p>
            </w:tc>
            <w:tc>
              <w:tcPr>
                <w:tcW w:w="1860" w:type="dxa"/>
                <w:tcMar/>
              </w:tcPr>
              <w:p w:rsidR="007B3F63" w:rsidP="4F664463" w:rsidRDefault="004B51BF" w14:paraId="6A53339D" wp14:textId="77777777">
                <w:pPr>
                  <w:rPr>
                    <w:color w:val="333333"/>
                    <w:sz w:val="20"/>
                    <w:szCs w:val="20"/>
                    <w:lang w:val="en-US"/>
                  </w:rPr>
                </w:pPr>
                <w:r w:rsidRPr="4F664463" w:rsidR="4F664463">
                  <w:rPr>
                    <w:color w:val="333333"/>
                    <w:sz w:val="20"/>
                    <w:szCs w:val="20"/>
                    <w:lang w:val="en-US"/>
                  </w:rPr>
                  <w:t xml:space="preserve">The Center for Teaching, Learning &amp; Mentoring at UW-Madison supports instructors with teaching and mentoring resources including a pre-semester teaching toolkit.  </w:t>
                </w:r>
              </w:p>
            </w:tc>
            <w:tc>
              <w:tcPr>
                <w:tcW w:w="1890" w:type="dxa"/>
                <w:tcMar/>
              </w:tcPr>
              <w:p w:rsidR="007B3F63" w:rsidRDefault="004B51BF" w14:paraId="554ED210" wp14:textId="77777777">
                <w:pPr>
                  <w:rPr>
                    <w:color w:val="333333"/>
                    <w:sz w:val="20"/>
                    <w:szCs w:val="20"/>
                  </w:rPr>
                </w:pPr>
                <w:r>
                  <w:rPr>
                    <w:color w:val="333333"/>
                    <w:sz w:val="20"/>
                    <w:szCs w:val="20"/>
                  </w:rPr>
                  <w:t>Center for Teaching, Learning &amp; Mentoring</w:t>
                </w:r>
              </w:p>
            </w:tc>
            <w:tc>
              <w:tcPr>
                <w:tcW w:w="1875" w:type="dxa"/>
                <w:tcMar/>
              </w:tcPr>
              <w:p w:rsidR="007B3F63" w:rsidRDefault="004B51BF" w14:paraId="09A47399" wp14:textId="77777777">
                <w:pPr>
                  <w:rPr>
                    <w:color w:val="0563C1"/>
                    <w:sz w:val="20"/>
                    <w:szCs w:val="20"/>
                    <w:u w:val="single"/>
                  </w:rPr>
                </w:pPr>
                <w:r>
                  <w:rPr>
                    <w:color w:val="0563C1"/>
                    <w:sz w:val="20"/>
                    <w:szCs w:val="20"/>
                    <w:u w:val="single"/>
                  </w:rPr>
                  <w:t>https://ctlm.wisc.edu/</w:t>
                </w:r>
              </w:p>
            </w:tc>
          </w:tr>
          <w:tr xmlns:wp14="http://schemas.microsoft.com/office/word/2010/wordml" w:rsidR="007B3F63" w:rsidTr="4F664463" w14:paraId="0401D6D3" wp14:textId="77777777">
            <w:trPr>
              <w:trHeight w:val="300"/>
              <w:jc w:val="center"/>
            </w:trPr>
            <w:tc>
              <w:tcPr>
                <w:tcW w:w="1900" w:type="dxa"/>
                <w:tcMar/>
              </w:tcPr>
              <w:p w:rsidR="007B3F63" w:rsidRDefault="004B51BF" w14:paraId="43588B01" wp14:textId="77777777">
                <w:pPr>
                  <w:rPr>
                    <w:sz w:val="20"/>
                    <w:szCs w:val="20"/>
                  </w:rPr>
                </w:pPr>
                <w:r>
                  <w:rPr>
                    <w:sz w:val="20"/>
                    <w:szCs w:val="20"/>
                  </w:rPr>
                  <w:t>Greater Madison Writing Project (UW-Madison)</w:t>
                </w:r>
              </w:p>
            </w:tc>
            <w:tc>
              <w:tcPr>
                <w:tcW w:w="1850" w:type="dxa"/>
                <w:tcMar/>
              </w:tcPr>
              <w:p w:rsidR="007B3F63" w:rsidRDefault="004B51BF" w14:paraId="0D9E5778" wp14:textId="77777777">
                <w:pPr>
                  <w:rPr>
                    <w:sz w:val="20"/>
                    <w:szCs w:val="20"/>
                  </w:rPr>
                </w:pPr>
                <w:r>
                  <w:rPr>
                    <w:sz w:val="20"/>
                    <w:szCs w:val="20"/>
                  </w:rPr>
                  <w:t>Project initiative</w:t>
                </w:r>
              </w:p>
            </w:tc>
            <w:tc>
              <w:tcPr>
                <w:tcW w:w="1860" w:type="dxa"/>
                <w:tcMar/>
              </w:tcPr>
              <w:p w:rsidR="007B3F63" w:rsidRDefault="004B51BF" w14:paraId="1FDD5DA6" wp14:textId="77777777">
                <w:pPr>
                  <w:rPr>
                    <w:color w:val="333333"/>
                    <w:sz w:val="20"/>
                    <w:szCs w:val="20"/>
                  </w:rPr>
                </w:pPr>
                <w:r>
                  <w:rPr>
                    <w:color w:val="121212"/>
                    <w:sz w:val="20"/>
                    <w:szCs w:val="20"/>
                  </w:rPr>
                  <w:t xml:space="preserve">The Greater Madison Writing Project (GMWP) at UW-Madison is an affiliate of </w:t>
                </w:r>
                <w:hyperlink r:id="rId25">
                  <w:r>
                    <w:rPr>
                      <w:color w:val="036796"/>
                      <w:sz w:val="20"/>
                      <w:szCs w:val="20"/>
                      <w:u w:val="single"/>
                    </w:rPr>
                    <w:t>National Writing Project</w:t>
                  </w:r>
                </w:hyperlink>
                <w:r>
                  <w:rPr>
                    <w:color w:val="121212"/>
                    <w:sz w:val="20"/>
                    <w:szCs w:val="20"/>
                  </w:rPr>
                  <w:t xml:space="preserve"> (NWP) network. GMWP offers both professional development for educators as well as enrichment opportunities for children and young adult writers.</w:t>
                </w:r>
              </w:p>
            </w:tc>
            <w:tc>
              <w:tcPr>
                <w:tcW w:w="1890" w:type="dxa"/>
                <w:tcMar/>
              </w:tcPr>
              <w:p w:rsidR="007B3F63" w:rsidRDefault="004B51BF" w14:paraId="51B64BD8" wp14:textId="77777777">
                <w:pPr>
                  <w:rPr>
                    <w:color w:val="333333"/>
                    <w:sz w:val="20"/>
                    <w:szCs w:val="20"/>
                  </w:rPr>
                </w:pPr>
                <w:r>
                  <w:rPr>
                    <w:color w:val="333333"/>
                    <w:sz w:val="20"/>
                    <w:szCs w:val="20"/>
                  </w:rPr>
                  <w:t>The Madison Writing Project</w:t>
                </w:r>
              </w:p>
              <w:p w:rsidR="007B3F63" w:rsidRDefault="004B51BF" w14:paraId="3779BF1F" wp14:textId="77777777">
                <w:pPr>
                  <w:rPr>
                    <w:color w:val="333333"/>
                    <w:sz w:val="20"/>
                    <w:szCs w:val="20"/>
                  </w:rPr>
                </w:pPr>
                <w:r>
                  <w:rPr>
                    <w:color w:val="333333"/>
                    <w:sz w:val="20"/>
                    <w:szCs w:val="20"/>
                  </w:rPr>
                  <w:t>(Bryn Orum and Mark Dziedzic)</w:t>
                </w:r>
              </w:p>
            </w:tc>
            <w:tc>
              <w:tcPr>
                <w:tcW w:w="1875" w:type="dxa"/>
                <w:tcMar/>
              </w:tcPr>
              <w:p w:rsidR="007B3F63" w:rsidRDefault="004B51BF" w14:paraId="2EEF3B09" wp14:textId="77777777">
                <w:pPr>
                  <w:rPr>
                    <w:color w:val="3B66DB"/>
                    <w:sz w:val="20"/>
                    <w:szCs w:val="20"/>
                    <w:u w:val="single"/>
                  </w:rPr>
                </w:pPr>
                <w:r>
                  <w:rPr>
                    <w:color w:val="3B66DB"/>
                    <w:sz w:val="20"/>
                    <w:szCs w:val="20"/>
                    <w:u w:val="single"/>
                  </w:rPr>
                  <w:t>https://gmwp.wisc.edu/</w:t>
                </w:r>
              </w:p>
            </w:tc>
          </w:tr>
          <w:tr xmlns:wp14="http://schemas.microsoft.com/office/word/2010/wordml" w:rsidR="007B3F63" w:rsidTr="4F664463" w14:paraId="241C9A14" wp14:textId="77777777">
            <w:trPr>
              <w:trHeight w:val="300"/>
              <w:jc w:val="center"/>
            </w:trPr>
            <w:tc>
              <w:tcPr>
                <w:tcW w:w="1900" w:type="dxa"/>
                <w:tcMar/>
              </w:tcPr>
              <w:p w:rsidR="007B3F63" w:rsidRDefault="004B51BF" w14:paraId="48401EF6" wp14:textId="77777777">
                <w:pPr>
                  <w:rPr>
                    <w:sz w:val="20"/>
                    <w:szCs w:val="20"/>
                  </w:rPr>
                </w:pPr>
                <w:r>
                  <w:rPr>
                    <w:sz w:val="20"/>
                    <w:szCs w:val="20"/>
                  </w:rPr>
                  <w:t>Wisconsin Rise Initiative: RISE-AI</w:t>
                </w:r>
              </w:p>
            </w:tc>
            <w:tc>
              <w:tcPr>
                <w:tcW w:w="1850" w:type="dxa"/>
                <w:tcMar/>
              </w:tcPr>
              <w:p w:rsidR="007B3F63" w:rsidRDefault="004B51BF" w14:paraId="116F3550" wp14:textId="77777777">
                <w:pPr>
                  <w:rPr>
                    <w:sz w:val="20"/>
                    <w:szCs w:val="20"/>
                  </w:rPr>
                </w:pPr>
                <w:r>
                  <w:rPr>
                    <w:sz w:val="20"/>
                    <w:szCs w:val="20"/>
                  </w:rPr>
                  <w:t>Initiative</w:t>
                </w:r>
              </w:p>
            </w:tc>
            <w:tc>
              <w:tcPr>
                <w:tcW w:w="1860" w:type="dxa"/>
                <w:tcMar/>
              </w:tcPr>
              <w:p w:rsidR="007B3F63" w:rsidP="4F664463" w:rsidRDefault="004B51BF" w14:paraId="23C98B44" wp14:textId="77777777">
                <w:pPr>
                  <w:rPr>
                    <w:color w:val="333333"/>
                    <w:sz w:val="20"/>
                    <w:szCs w:val="20"/>
                    <w:lang w:val="en-US"/>
                  </w:rPr>
                </w:pPr>
                <w:r w:rsidRPr="4F664463" w:rsidR="4F664463">
                  <w:rPr>
                    <w:color w:val="121212"/>
                    <w:sz w:val="20"/>
                    <w:szCs w:val="20"/>
                    <w:highlight w:val="white"/>
                    <w:lang w:val="en-US"/>
                  </w:rPr>
                  <w:t xml:space="preserve">The Wisconsin Research, Innovation and Scholarly Excellence (RISE) Initiative is a multifaceted effort focused on faculty hiring, research infrastructure, interdisciplinary collaboration and student opportunity. </w:t>
                </w:r>
                <w:r w:rsidRPr="4F664463" w:rsidR="4F664463">
                  <w:rPr>
                    <w:color w:val="121212"/>
                    <w:sz w:val="20"/>
                    <w:szCs w:val="20"/>
                    <w:lang w:val="en-US"/>
                  </w:rPr>
                  <w:t>RISE-AI will propel the university to a new level of capacity, with a focus on both the core technical dimensions as well as the human-centered implications of AI.</w:t>
                </w:r>
              </w:p>
            </w:tc>
            <w:tc>
              <w:tcPr>
                <w:tcW w:w="1890" w:type="dxa"/>
                <w:tcMar/>
              </w:tcPr>
              <w:p w:rsidR="007B3F63" w:rsidRDefault="004B51BF" w14:paraId="7C28FA29" wp14:textId="77777777">
                <w:pPr>
                  <w:rPr>
                    <w:color w:val="333333"/>
                    <w:sz w:val="20"/>
                    <w:szCs w:val="20"/>
                  </w:rPr>
                </w:pPr>
                <w:r>
                  <w:rPr>
                    <w:color w:val="333333"/>
                    <w:sz w:val="20"/>
                    <w:szCs w:val="20"/>
                  </w:rPr>
                  <w:t>Wisconsin RISE Initiative (UW-Madison)</w:t>
                </w:r>
              </w:p>
            </w:tc>
            <w:tc>
              <w:tcPr>
                <w:tcW w:w="1875" w:type="dxa"/>
                <w:tcMar/>
              </w:tcPr>
              <w:p w:rsidR="007B3F63" w:rsidRDefault="004B51BF" w14:paraId="7516A127" wp14:textId="77777777">
                <w:pPr>
                  <w:rPr>
                    <w:color w:val="3B66DB"/>
                    <w:sz w:val="20"/>
                    <w:szCs w:val="20"/>
                    <w:u w:val="single"/>
                  </w:rPr>
                </w:pPr>
                <w:r>
                  <w:rPr>
                    <w:color w:val="3B66DB"/>
                    <w:sz w:val="20"/>
                    <w:szCs w:val="20"/>
                    <w:u w:val="single"/>
                  </w:rPr>
                  <w:t>https://rise.wisc.edu/rise-ai/</w:t>
                </w:r>
              </w:p>
            </w:tc>
          </w:tr>
        </w:tbl>
      </w:sdtContent>
    </w:sdt>
    <w:p xmlns:wp14="http://schemas.microsoft.com/office/word/2010/wordml" w:rsidR="007B3F63" w:rsidRDefault="007B3F63" w14:paraId="5997CC1D" wp14:textId="77777777">
      <w:pPr>
        <w:rPr>
          <w:b/>
          <w:bCs/>
          <w:sz w:val="20"/>
          <w:szCs w:val="20"/>
        </w:rPr>
      </w:pPr>
    </w:p>
    <w:p xmlns:wp14="http://schemas.microsoft.com/office/word/2010/wordml" w:rsidR="007B3F63" w:rsidRDefault="007B3F63" w14:paraId="110FFD37" wp14:textId="77777777">
      <w:pPr>
        <w:rPr>
          <w:b/>
          <w:bCs/>
          <w:sz w:val="20"/>
          <w:szCs w:val="20"/>
        </w:rPr>
      </w:pPr>
    </w:p>
    <w:sdt>
      <w:sdtPr>
        <w:tag w:val="goog_rdk_5"/>
        <w:id w:val="-2073002527"/>
        <w:lock w:val="contentLocked"/>
        <w:placeholder>
          <w:docPart w:val="DefaultPlaceholder_1081868574"/>
        </w:placeholder>
      </w:sdtPr>
      <w:sdtEndPr/>
      <w:sdtContent>
        <w:tbl>
          <w:tblPr>
            <w:tblStyle w:val="ae"/>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4F664463" w14:paraId="630DC4CD" wp14:textId="77777777">
            <w:trPr>
              <w:trHeight w:val="300"/>
              <w:jc w:val="center"/>
            </w:trPr>
            <w:tc>
              <w:tcPr>
                <w:tcW w:w="9375" w:type="dxa"/>
                <w:gridSpan w:val="5"/>
                <w:shd w:val="clear" w:color="auto" w:fill="D9D9D9" w:themeFill="background1" w:themeFillShade="D9"/>
                <w:tcMar/>
              </w:tcPr>
              <w:p w:rsidR="007B3F63" w:rsidRDefault="004B51BF" w14:paraId="28FEC34D" wp14:textId="77777777">
                <w:pPr>
                  <w:jc w:val="center"/>
                  <w:rPr>
                    <w:b/>
                    <w:bCs/>
                    <w:sz w:val="22"/>
                    <w:szCs w:val="22"/>
                  </w:rPr>
                </w:pPr>
                <w:r>
                  <w:rPr>
                    <w:b/>
                    <w:bCs/>
                    <w:sz w:val="22"/>
                    <w:szCs w:val="22"/>
                  </w:rPr>
                  <w:t>FELLOWSHIPS</w:t>
                </w:r>
              </w:p>
            </w:tc>
          </w:tr>
          <w:tr xmlns:wp14="http://schemas.microsoft.com/office/word/2010/wordml" w:rsidR="007B3F63" w:rsidTr="4F664463" w14:paraId="08F720C6" wp14:textId="77777777">
            <w:trPr>
              <w:trHeight w:val="300"/>
              <w:jc w:val="center"/>
            </w:trPr>
            <w:tc>
              <w:tcPr>
                <w:tcW w:w="1900" w:type="dxa"/>
                <w:shd w:val="clear" w:color="auto" w:fill="D9D9D9" w:themeFill="background1" w:themeFillShade="D9"/>
                <w:tcMar/>
              </w:tcPr>
              <w:p w:rsidR="007B3F63" w:rsidRDefault="004B51BF" w14:paraId="0312B205" wp14:textId="77777777">
                <w:pPr>
                  <w:jc w:val="center"/>
                  <w:rPr>
                    <w:b/>
                    <w:bCs/>
                    <w:sz w:val="20"/>
                    <w:szCs w:val="20"/>
                  </w:rPr>
                </w:pPr>
                <w:r>
                  <w:rPr>
                    <w:b/>
                    <w:bCs/>
                    <w:sz w:val="20"/>
                    <w:szCs w:val="20"/>
                  </w:rPr>
                  <w:t>Resource</w:t>
                </w:r>
              </w:p>
            </w:tc>
            <w:tc>
              <w:tcPr>
                <w:tcW w:w="1850" w:type="dxa"/>
                <w:shd w:val="clear" w:color="auto" w:fill="D9D9D9" w:themeFill="background1" w:themeFillShade="D9"/>
                <w:tcMar/>
              </w:tcPr>
              <w:p w:rsidR="007B3F63" w:rsidRDefault="004B51BF" w14:paraId="49CC3B92" wp14:textId="77777777">
                <w:pPr>
                  <w:jc w:val="center"/>
                  <w:rPr>
                    <w:b/>
                    <w:bCs/>
                    <w:sz w:val="20"/>
                    <w:szCs w:val="20"/>
                  </w:rPr>
                </w:pPr>
                <w:r>
                  <w:rPr>
                    <w:b/>
                    <w:bCs/>
                    <w:sz w:val="20"/>
                    <w:szCs w:val="20"/>
                  </w:rPr>
                  <w:t>Type</w:t>
                </w:r>
              </w:p>
            </w:tc>
            <w:tc>
              <w:tcPr>
                <w:tcW w:w="1860" w:type="dxa"/>
                <w:shd w:val="clear" w:color="auto" w:fill="D9D9D9" w:themeFill="background1" w:themeFillShade="D9"/>
                <w:tcMar/>
              </w:tcPr>
              <w:p w:rsidR="007B3F63" w:rsidRDefault="004B51BF" w14:paraId="50E4FD80" wp14:textId="77777777">
                <w:pPr>
                  <w:jc w:val="center"/>
                  <w:rPr>
                    <w:b/>
                    <w:bCs/>
                    <w:sz w:val="20"/>
                    <w:szCs w:val="20"/>
                  </w:rPr>
                </w:pPr>
                <w:r>
                  <w:rPr>
                    <w:b/>
                    <w:bCs/>
                    <w:sz w:val="20"/>
                    <w:szCs w:val="20"/>
                  </w:rPr>
                  <w:t>Description</w:t>
                </w:r>
              </w:p>
            </w:tc>
            <w:tc>
              <w:tcPr>
                <w:tcW w:w="1890" w:type="dxa"/>
                <w:shd w:val="clear" w:color="auto" w:fill="D9D9D9" w:themeFill="background1" w:themeFillShade="D9"/>
                <w:tcMar/>
              </w:tcPr>
              <w:p w:rsidR="007B3F63" w:rsidRDefault="004B51BF" w14:paraId="6475FE72" wp14:textId="77777777">
                <w:pPr>
                  <w:jc w:val="center"/>
                  <w:rPr>
                    <w:b/>
                    <w:bCs/>
                    <w:sz w:val="20"/>
                    <w:szCs w:val="20"/>
                  </w:rPr>
                </w:pPr>
                <w:r>
                  <w:rPr>
                    <w:b/>
                    <w:bCs/>
                    <w:sz w:val="20"/>
                    <w:szCs w:val="20"/>
                  </w:rPr>
                  <w:t>Source</w:t>
                </w:r>
              </w:p>
            </w:tc>
            <w:tc>
              <w:tcPr>
                <w:tcW w:w="1875" w:type="dxa"/>
                <w:shd w:val="clear" w:color="auto" w:fill="D9D9D9" w:themeFill="background1" w:themeFillShade="D9"/>
                <w:tcMar/>
              </w:tcPr>
              <w:p w:rsidR="007B3F63" w:rsidRDefault="004B51BF" w14:paraId="7AE9D474" wp14:textId="77777777">
                <w:pPr>
                  <w:jc w:val="center"/>
                  <w:rPr>
                    <w:b/>
                    <w:bCs/>
                    <w:sz w:val="20"/>
                    <w:szCs w:val="20"/>
                  </w:rPr>
                </w:pPr>
                <w:r>
                  <w:rPr>
                    <w:b/>
                    <w:bCs/>
                    <w:sz w:val="20"/>
                    <w:szCs w:val="20"/>
                  </w:rPr>
                  <w:t>Link/Access</w:t>
                </w:r>
              </w:p>
            </w:tc>
          </w:tr>
          <w:tr xmlns:wp14="http://schemas.microsoft.com/office/word/2010/wordml" w:rsidR="007B3F63" w:rsidTr="4F664463" w14:paraId="032CC38E" wp14:textId="77777777">
            <w:trPr>
              <w:trHeight w:val="300"/>
              <w:jc w:val="center"/>
            </w:trPr>
            <w:tc>
              <w:tcPr>
                <w:tcW w:w="1900" w:type="dxa"/>
                <w:tcMar/>
              </w:tcPr>
              <w:p w:rsidR="007B3F63" w:rsidRDefault="004B51BF" w14:paraId="43A667FD" wp14:textId="77777777">
                <w:pPr>
                  <w:rPr>
                    <w:sz w:val="20"/>
                    <w:szCs w:val="20"/>
                  </w:rPr>
                </w:pPr>
                <w:r>
                  <w:rPr>
                    <w:sz w:val="20"/>
                    <w:szCs w:val="20"/>
                  </w:rPr>
                  <w:t>Disillusioning AI for Teachers Fellowship</w:t>
                </w:r>
              </w:p>
            </w:tc>
            <w:tc>
              <w:tcPr>
                <w:tcW w:w="1850" w:type="dxa"/>
                <w:tcMar/>
              </w:tcPr>
              <w:p w:rsidR="007B3F63" w:rsidRDefault="004B51BF" w14:paraId="04FE4650" wp14:textId="77777777">
                <w:pPr>
                  <w:rPr>
                    <w:sz w:val="20"/>
                    <w:szCs w:val="20"/>
                  </w:rPr>
                </w:pPr>
                <w:r>
                  <w:rPr>
                    <w:sz w:val="20"/>
                    <w:szCs w:val="20"/>
                  </w:rPr>
                  <w:t>Fellowship</w:t>
                </w:r>
              </w:p>
            </w:tc>
            <w:tc>
              <w:tcPr>
                <w:tcW w:w="1860" w:type="dxa"/>
                <w:tcMar/>
              </w:tcPr>
              <w:p w:rsidR="007B3F63" w:rsidP="4F664463" w:rsidRDefault="004B51BF" w14:paraId="4C73E690" wp14:textId="77777777">
                <w:pPr>
                  <w:rPr>
                    <w:color w:val="333333"/>
                    <w:sz w:val="20"/>
                    <w:szCs w:val="20"/>
                    <w:lang w:val="en-US"/>
                  </w:rPr>
                </w:pPr>
                <w:r w:rsidRPr="4F664463" w:rsidR="4F664463">
                  <w:rPr>
                    <w:color w:val="333333"/>
                    <w:sz w:val="20"/>
                    <w:szCs w:val="20"/>
                    <w:lang w:val="en-US"/>
                  </w:rPr>
                  <w:t>This is a fellowship for teachers in K-20 to improve AI literacy and help educators develop equitable and responsible use of AI in their classroom.</w:t>
                </w:r>
              </w:p>
            </w:tc>
            <w:tc>
              <w:tcPr>
                <w:tcW w:w="1890" w:type="dxa"/>
                <w:tcMar/>
              </w:tcPr>
              <w:p w:rsidR="007B3F63" w:rsidRDefault="004B51BF" w14:paraId="14DC374A" wp14:textId="77777777">
                <w:pPr>
                  <w:rPr>
                    <w:color w:val="333333"/>
                    <w:sz w:val="20"/>
                    <w:szCs w:val="20"/>
                  </w:rPr>
                </w:pPr>
                <w:r>
                  <w:rPr>
                    <w:color w:val="333333"/>
                    <w:sz w:val="20"/>
                    <w:szCs w:val="20"/>
                  </w:rPr>
                  <w:t>Professional Learning and Community Education (PLACE) @ UW-Madison</w:t>
                </w:r>
              </w:p>
            </w:tc>
            <w:tc>
              <w:tcPr>
                <w:tcW w:w="1875" w:type="dxa"/>
                <w:tcMar/>
              </w:tcPr>
              <w:p w:rsidR="007B3F63" w:rsidRDefault="004B51BF" w14:paraId="7C135890" wp14:textId="77777777">
                <w:pPr>
                  <w:rPr>
                    <w:color w:val="0563C1"/>
                    <w:sz w:val="20"/>
                    <w:szCs w:val="20"/>
                    <w:u w:val="single"/>
                  </w:rPr>
                </w:pPr>
                <w:r>
                  <w:rPr>
                    <w:color w:val="0563C1"/>
                    <w:sz w:val="20"/>
                    <w:szCs w:val="20"/>
                    <w:u w:val="single"/>
                  </w:rPr>
                  <w:t>https://place.education.wisc.edu/disillusioning-ai-for-teachers-fellowship/</w:t>
                </w:r>
              </w:p>
            </w:tc>
          </w:tr>
          <w:tr xmlns:wp14="http://schemas.microsoft.com/office/word/2010/wordml" w:rsidR="007B3F63" w:rsidTr="4F664463" w14:paraId="35724363" wp14:textId="77777777">
            <w:trPr>
              <w:trHeight w:val="300"/>
              <w:jc w:val="center"/>
            </w:trPr>
            <w:tc>
              <w:tcPr>
                <w:tcW w:w="1900" w:type="dxa"/>
                <w:tcMar/>
              </w:tcPr>
              <w:p w:rsidR="007B3F63" w:rsidRDefault="004B51BF" w14:paraId="64FAB924" wp14:textId="77777777">
                <w:pPr>
                  <w:pStyle w:val="Heading1"/>
                  <w:keepNext w:val="0"/>
                  <w:keepLines w:val="0"/>
                  <w:pBdr>
                    <w:right w:val="none" w:color="000000" w:sz="0" w:space="11"/>
                  </w:pBdr>
                  <w:shd w:val="clear" w:color="auto" w:fill="FFFFFF"/>
                  <w:spacing w:before="0"/>
                  <w:rPr>
                    <w:b w:val="0"/>
                    <w:bCs w:val="0"/>
                    <w:color w:val="212529"/>
                    <w:sz w:val="20"/>
                    <w:szCs w:val="20"/>
                  </w:rPr>
                </w:pPr>
                <w:bookmarkStart w:name="_heading=h.igzayi9hy7f8" w:colFirst="0" w:colLast="0" w:id="3"/>
                <w:bookmarkEnd w:id="3"/>
                <w:r>
                  <w:rPr>
                    <w:b w:val="0"/>
                    <w:bCs w:val="0"/>
                    <w:color w:val="212529"/>
                    <w:sz w:val="20"/>
                    <w:szCs w:val="20"/>
                  </w:rPr>
                  <w:t>Pulitzer Center’s AI Accountability Fellowships</w:t>
                </w:r>
              </w:p>
              <w:p w:rsidR="007B3F63" w:rsidRDefault="007B3F63" w14:paraId="6B699379" wp14:textId="77777777">
                <w:pPr>
                  <w:rPr>
                    <w:sz w:val="20"/>
                    <w:szCs w:val="20"/>
                  </w:rPr>
                </w:pPr>
              </w:p>
            </w:tc>
            <w:tc>
              <w:tcPr>
                <w:tcW w:w="1850" w:type="dxa"/>
                <w:tcMar/>
              </w:tcPr>
              <w:p w:rsidR="007B3F63" w:rsidRDefault="004B51BF" w14:paraId="32597669" wp14:textId="77777777">
                <w:pPr>
                  <w:rPr>
                    <w:sz w:val="20"/>
                    <w:szCs w:val="20"/>
                  </w:rPr>
                </w:pPr>
                <w:r>
                  <w:rPr>
                    <w:sz w:val="20"/>
                    <w:szCs w:val="20"/>
                  </w:rPr>
                  <w:t>Fellowship</w:t>
                </w:r>
              </w:p>
            </w:tc>
            <w:tc>
              <w:tcPr>
                <w:tcW w:w="1860" w:type="dxa"/>
                <w:tcMar/>
              </w:tcPr>
              <w:p w:rsidR="007B3F63" w:rsidRDefault="004B51BF" w14:paraId="4944E613" wp14:textId="77777777">
                <w:pPr>
                  <w:rPr>
                    <w:color w:val="333333"/>
                    <w:sz w:val="20"/>
                    <w:szCs w:val="20"/>
                  </w:rPr>
                </w:pPr>
                <w:r>
                  <w:rPr>
                    <w:color w:val="212529"/>
                    <w:sz w:val="20"/>
                    <w:szCs w:val="20"/>
                    <w:highlight w:val="white"/>
                  </w:rPr>
                  <w:t>The Fellowship program provides selected journalists with financial support, a community of peers, mentorship, and training to pursue in-depth reporting projects that interrogate how AI systems are funded, built, and deployed by corporations, governments, and other powerful actors.</w:t>
                </w:r>
              </w:p>
            </w:tc>
            <w:tc>
              <w:tcPr>
                <w:tcW w:w="1890" w:type="dxa"/>
                <w:tcMar/>
              </w:tcPr>
              <w:p w:rsidR="007B3F63" w:rsidRDefault="004B51BF" w14:paraId="69EDAEDE" wp14:textId="77777777">
                <w:pPr>
                  <w:rPr>
                    <w:color w:val="333333"/>
                    <w:sz w:val="20"/>
                    <w:szCs w:val="20"/>
                  </w:rPr>
                </w:pPr>
                <w:r>
                  <w:rPr>
                    <w:color w:val="333333"/>
                    <w:sz w:val="20"/>
                    <w:szCs w:val="20"/>
                  </w:rPr>
                  <w:t>Pulitzer Center</w:t>
                </w:r>
              </w:p>
            </w:tc>
            <w:tc>
              <w:tcPr>
                <w:tcW w:w="1875" w:type="dxa"/>
                <w:tcMar/>
              </w:tcPr>
              <w:p w:rsidR="007B3F63" w:rsidRDefault="004B51BF" w14:paraId="6FD95326" wp14:textId="77777777">
                <w:pPr>
                  <w:rPr>
                    <w:sz w:val="20"/>
                    <w:szCs w:val="20"/>
                  </w:rPr>
                </w:pPr>
                <w:hyperlink r:id="rId26">
                  <w:r>
                    <w:rPr>
                      <w:color w:val="1155CC"/>
                      <w:sz w:val="20"/>
                      <w:szCs w:val="20"/>
                      <w:u w:val="single"/>
                    </w:rPr>
                    <w:t>https://pulitzercenter.org/blog/open-call-proposals-pulitzer-centers-ai-accountability-fellowships-2025-2026?utm_medium=Email&amp;utm_source=Newsletter&amp;utm_campaign=7042025&amp;utm_source=Newsletter+Subscribers&amp;utm_campaign=9c2427fffb-EMAIL_CAMPAIGN_2025_07_03_08_40&amp;utm_medium=email&amp;utm_term=0_6ec1cc24ba-eea5fac69e-406650672</w:t>
                  </w:r>
                </w:hyperlink>
              </w:p>
              <w:p w:rsidR="007B3F63" w:rsidRDefault="004B51BF" w14:paraId="3FE9F23F" wp14:textId="77777777">
                <w:pPr>
                  <w:rPr>
                    <w:sz w:val="20"/>
                    <w:szCs w:val="20"/>
                  </w:rPr>
                </w:pPr>
              </w:p>
            </w:tc>
          </w:tr>
        </w:tbl>
      </w:sdtContent>
    </w:sdt>
    <w:p xmlns:wp14="http://schemas.microsoft.com/office/word/2010/wordml" w:rsidR="007B3F63" w:rsidRDefault="007B3F63" w14:paraId="1F72F646" wp14:textId="77777777">
      <w:pPr>
        <w:rPr>
          <w:b/>
          <w:bCs/>
          <w:sz w:val="20"/>
          <w:szCs w:val="20"/>
        </w:rPr>
      </w:pPr>
    </w:p>
    <w:p xmlns:wp14="http://schemas.microsoft.com/office/word/2010/wordml" w:rsidR="007B3F63" w:rsidRDefault="007B3F63" w14:paraId="08CE6F91" wp14:textId="77777777">
      <w:pPr>
        <w:rPr>
          <w:b/>
          <w:bCs/>
          <w:sz w:val="20"/>
          <w:szCs w:val="20"/>
        </w:rPr>
      </w:pPr>
    </w:p>
    <w:sdt>
      <w:sdtPr>
        <w:tag w:val="goog_rdk_6"/>
        <w:id w:val="853312503"/>
        <w:lock w:val="contentLocked"/>
        <w:placeholder>
          <w:docPart w:val="DefaultPlaceholder_1081868574"/>
        </w:placeholder>
      </w:sdtPr>
      <w:sdtEndPr/>
      <w:sdtContent>
        <w:tbl>
          <w:tblPr>
            <w:tblStyle w:val="af"/>
            <w:tblW w:w="93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00"/>
            <w:gridCol w:w="1850"/>
            <w:gridCol w:w="1860"/>
            <w:gridCol w:w="1890"/>
            <w:gridCol w:w="1875"/>
          </w:tblGrid>
          <w:tr xmlns:wp14="http://schemas.microsoft.com/office/word/2010/wordml" w:rsidR="007B3F63" w:rsidTr="4F664463" w14:paraId="01D27700" wp14:textId="77777777">
            <w:trPr>
              <w:trHeight w:val="300"/>
              <w:jc w:val="center"/>
            </w:trPr>
            <w:tc>
              <w:tcPr>
                <w:tcW w:w="9375" w:type="dxa"/>
                <w:gridSpan w:val="5"/>
                <w:shd w:val="clear" w:color="auto" w:fill="E6B8AF"/>
                <w:tcMar/>
              </w:tcPr>
              <w:p w:rsidR="007B3F63" w:rsidRDefault="004B51BF" w14:paraId="537846C2" wp14:textId="77777777">
                <w:pPr>
                  <w:jc w:val="center"/>
                  <w:rPr>
                    <w:b/>
                    <w:bCs/>
                    <w:sz w:val="22"/>
                    <w:szCs w:val="22"/>
                  </w:rPr>
                </w:pPr>
                <w:r>
                  <w:rPr>
                    <w:b/>
                    <w:bCs/>
                    <w:sz w:val="22"/>
                    <w:szCs w:val="22"/>
                  </w:rPr>
                  <w:t>WEB-BASED RESOURCES</w:t>
                </w:r>
              </w:p>
            </w:tc>
          </w:tr>
          <w:tr xmlns:wp14="http://schemas.microsoft.com/office/word/2010/wordml" w:rsidR="007B3F63" w:rsidTr="4F664463" w14:paraId="030DF047" wp14:textId="77777777">
            <w:trPr>
              <w:trHeight w:val="300"/>
              <w:jc w:val="center"/>
            </w:trPr>
            <w:tc>
              <w:tcPr>
                <w:tcW w:w="1900" w:type="dxa"/>
                <w:shd w:val="clear" w:color="auto" w:fill="E6B8AF"/>
                <w:tcMar/>
              </w:tcPr>
              <w:p w:rsidR="007B3F63" w:rsidRDefault="004B51BF" w14:paraId="3C3B6CDA" wp14:textId="77777777">
                <w:pPr>
                  <w:jc w:val="center"/>
                  <w:rPr>
                    <w:b/>
                    <w:bCs/>
                    <w:sz w:val="20"/>
                    <w:szCs w:val="20"/>
                  </w:rPr>
                </w:pPr>
                <w:r>
                  <w:rPr>
                    <w:b/>
                    <w:bCs/>
                    <w:sz w:val="20"/>
                    <w:szCs w:val="20"/>
                  </w:rPr>
                  <w:t>Resource</w:t>
                </w:r>
              </w:p>
            </w:tc>
            <w:tc>
              <w:tcPr>
                <w:tcW w:w="1850" w:type="dxa"/>
                <w:shd w:val="clear" w:color="auto" w:fill="E6B8AF"/>
                <w:tcMar/>
              </w:tcPr>
              <w:p w:rsidR="007B3F63" w:rsidRDefault="004B51BF" w14:paraId="5664DCE2" wp14:textId="77777777">
                <w:pPr>
                  <w:jc w:val="center"/>
                  <w:rPr>
                    <w:b/>
                    <w:bCs/>
                    <w:sz w:val="20"/>
                    <w:szCs w:val="20"/>
                  </w:rPr>
                </w:pPr>
                <w:r>
                  <w:rPr>
                    <w:b/>
                    <w:bCs/>
                    <w:sz w:val="20"/>
                    <w:szCs w:val="20"/>
                  </w:rPr>
                  <w:t>Type</w:t>
                </w:r>
              </w:p>
            </w:tc>
            <w:tc>
              <w:tcPr>
                <w:tcW w:w="1860" w:type="dxa"/>
                <w:shd w:val="clear" w:color="auto" w:fill="E6B8AF"/>
                <w:tcMar/>
              </w:tcPr>
              <w:p w:rsidR="007B3F63" w:rsidRDefault="004B51BF" w14:paraId="617D99BB" wp14:textId="77777777">
                <w:pPr>
                  <w:jc w:val="center"/>
                  <w:rPr>
                    <w:b/>
                    <w:bCs/>
                    <w:sz w:val="20"/>
                    <w:szCs w:val="20"/>
                  </w:rPr>
                </w:pPr>
                <w:r>
                  <w:rPr>
                    <w:b/>
                    <w:bCs/>
                    <w:sz w:val="20"/>
                    <w:szCs w:val="20"/>
                  </w:rPr>
                  <w:t>Description</w:t>
                </w:r>
              </w:p>
            </w:tc>
            <w:tc>
              <w:tcPr>
                <w:tcW w:w="1890" w:type="dxa"/>
                <w:shd w:val="clear" w:color="auto" w:fill="E6B8AF"/>
                <w:tcMar/>
              </w:tcPr>
              <w:p w:rsidR="007B3F63" w:rsidRDefault="004B51BF" w14:paraId="040A1AD5" wp14:textId="77777777">
                <w:pPr>
                  <w:jc w:val="center"/>
                  <w:rPr>
                    <w:b/>
                    <w:bCs/>
                    <w:sz w:val="20"/>
                    <w:szCs w:val="20"/>
                  </w:rPr>
                </w:pPr>
                <w:r>
                  <w:rPr>
                    <w:b/>
                    <w:bCs/>
                    <w:sz w:val="20"/>
                    <w:szCs w:val="20"/>
                  </w:rPr>
                  <w:t>Source</w:t>
                </w:r>
              </w:p>
            </w:tc>
            <w:tc>
              <w:tcPr>
                <w:tcW w:w="1875" w:type="dxa"/>
                <w:shd w:val="clear" w:color="auto" w:fill="E6B8AF"/>
                <w:tcMar/>
              </w:tcPr>
              <w:p w:rsidR="007B3F63" w:rsidRDefault="004B51BF" w14:paraId="1EE6A033" wp14:textId="77777777">
                <w:pPr>
                  <w:jc w:val="center"/>
                  <w:rPr>
                    <w:b/>
                    <w:bCs/>
                    <w:sz w:val="20"/>
                    <w:szCs w:val="20"/>
                  </w:rPr>
                </w:pPr>
                <w:r>
                  <w:rPr>
                    <w:b/>
                    <w:bCs/>
                    <w:sz w:val="20"/>
                    <w:szCs w:val="20"/>
                  </w:rPr>
                  <w:t>Link/Access</w:t>
                </w:r>
              </w:p>
            </w:tc>
          </w:tr>
          <w:tr xmlns:wp14="http://schemas.microsoft.com/office/word/2010/wordml" w:rsidR="007B3F63" w:rsidTr="4F664463" w14:paraId="640A19B6" wp14:textId="77777777">
            <w:trPr>
              <w:trHeight w:val="300"/>
              <w:jc w:val="center"/>
            </w:trPr>
            <w:tc>
              <w:tcPr>
                <w:tcW w:w="1900" w:type="dxa"/>
                <w:tcMar/>
              </w:tcPr>
              <w:p w:rsidR="007B3F63" w:rsidRDefault="004B51BF" w14:paraId="630A8073" wp14:textId="77777777">
                <w:pPr>
                  <w:rPr>
                    <w:sz w:val="20"/>
                    <w:szCs w:val="20"/>
                  </w:rPr>
                </w:pPr>
                <w:r>
                  <w:rPr>
                    <w:sz w:val="20"/>
                    <w:szCs w:val="20"/>
                  </w:rPr>
                  <w:t>Generative AI in Teaching</w:t>
                </w:r>
              </w:p>
            </w:tc>
            <w:tc>
              <w:tcPr>
                <w:tcW w:w="1850" w:type="dxa"/>
                <w:tcMar/>
              </w:tcPr>
              <w:p w:rsidR="007B3F63" w:rsidRDefault="004B51BF" w14:paraId="78B484B4" wp14:textId="77777777">
                <w:pPr>
                  <w:rPr>
                    <w:sz w:val="20"/>
                    <w:szCs w:val="20"/>
                  </w:rPr>
                </w:pPr>
                <w:r>
                  <w:rPr>
                    <w:sz w:val="20"/>
                    <w:szCs w:val="20"/>
                  </w:rPr>
                  <w:t>Web-based resources</w:t>
                </w:r>
              </w:p>
            </w:tc>
            <w:tc>
              <w:tcPr>
                <w:tcW w:w="1860" w:type="dxa"/>
                <w:tcMar/>
              </w:tcPr>
              <w:p w:rsidR="007B3F63" w:rsidRDefault="004B51BF" w14:paraId="0DEA9DF0" wp14:textId="77777777">
                <w:pPr>
                  <w:rPr>
                    <w:color w:val="333333"/>
                    <w:sz w:val="20"/>
                    <w:szCs w:val="20"/>
                  </w:rPr>
                </w:pPr>
                <w:r>
                  <w:rPr>
                    <w:color w:val="333333"/>
                    <w:sz w:val="20"/>
                    <w:szCs w:val="20"/>
                  </w:rPr>
                  <w:t>Practical resources on generative AI in teaching</w:t>
                </w:r>
              </w:p>
            </w:tc>
            <w:tc>
              <w:tcPr>
                <w:tcW w:w="1890" w:type="dxa"/>
                <w:tcMar/>
              </w:tcPr>
              <w:p w:rsidR="007B3F63" w:rsidRDefault="004B51BF" w14:paraId="319BD4EE" wp14:textId="77777777">
                <w:pPr>
                  <w:rPr>
                    <w:color w:val="333333"/>
                    <w:sz w:val="20"/>
                    <w:szCs w:val="20"/>
                  </w:rPr>
                </w:pPr>
                <w:r>
                  <w:rPr>
                    <w:color w:val="333333"/>
                    <w:sz w:val="20"/>
                    <w:szCs w:val="20"/>
                  </w:rPr>
                  <w:t>Center for Teaching, Learning &amp; Mentoring (UW-Madison)</w:t>
                </w:r>
              </w:p>
            </w:tc>
            <w:tc>
              <w:tcPr>
                <w:tcW w:w="1875" w:type="dxa"/>
                <w:tcMar/>
              </w:tcPr>
              <w:p w:rsidR="007B3F63" w:rsidRDefault="004B51BF" w14:paraId="79E7875F" wp14:textId="77777777">
                <w:pPr>
                  <w:rPr>
                    <w:color w:val="0563C1"/>
                    <w:sz w:val="20"/>
                    <w:szCs w:val="20"/>
                    <w:u w:val="single"/>
                  </w:rPr>
                </w:pPr>
                <w:r>
                  <w:rPr>
                    <w:color w:val="0563C1"/>
                    <w:sz w:val="20"/>
                    <w:szCs w:val="20"/>
                    <w:u w:val="single"/>
                  </w:rPr>
                  <w:t>https://ctlm.wisc.edu/self-serve-resources/generativeai/#resources</w:t>
                </w:r>
              </w:p>
            </w:tc>
          </w:tr>
          <w:tr xmlns:wp14="http://schemas.microsoft.com/office/word/2010/wordml" w:rsidR="007B3F63" w:rsidTr="4F664463" w14:paraId="040A3705" wp14:textId="77777777">
            <w:trPr>
              <w:trHeight w:val="300"/>
              <w:jc w:val="center"/>
            </w:trPr>
            <w:tc>
              <w:tcPr>
                <w:tcW w:w="1900" w:type="dxa"/>
                <w:tcMar/>
              </w:tcPr>
              <w:p w:rsidR="007B3F63" w:rsidRDefault="004B51BF" w14:paraId="34323D6E" wp14:textId="77777777">
                <w:pPr>
                  <w:rPr>
                    <w:sz w:val="20"/>
                    <w:szCs w:val="20"/>
                  </w:rPr>
                </w:pPr>
                <w:r>
                  <w:rPr>
                    <w:sz w:val="20"/>
                    <w:szCs w:val="20"/>
                  </w:rPr>
                  <w:t>Generative AI tools at UW-Madison</w:t>
                </w:r>
              </w:p>
            </w:tc>
            <w:tc>
              <w:tcPr>
                <w:tcW w:w="1850" w:type="dxa"/>
                <w:tcMar/>
              </w:tcPr>
              <w:p w:rsidR="007B3F63" w:rsidRDefault="004B51BF" w14:paraId="3A41A084" wp14:textId="77777777">
                <w:pPr>
                  <w:rPr>
                    <w:sz w:val="20"/>
                    <w:szCs w:val="20"/>
                  </w:rPr>
                </w:pPr>
                <w:r>
                  <w:rPr>
                    <w:sz w:val="20"/>
                    <w:szCs w:val="20"/>
                  </w:rPr>
                  <w:t>Web-based resources</w:t>
                </w:r>
              </w:p>
            </w:tc>
            <w:tc>
              <w:tcPr>
                <w:tcW w:w="1860" w:type="dxa"/>
                <w:tcMar/>
              </w:tcPr>
              <w:p w:rsidR="007B3F63" w:rsidRDefault="004B51BF" w14:paraId="13B73824" wp14:textId="77777777">
                <w:pPr>
                  <w:rPr>
                    <w:color w:val="333333"/>
                    <w:sz w:val="20"/>
                    <w:szCs w:val="20"/>
                  </w:rPr>
                </w:pPr>
                <w:r>
                  <w:rPr>
                    <w:color w:val="333333"/>
                    <w:sz w:val="20"/>
                    <w:szCs w:val="20"/>
                  </w:rPr>
                  <w:t>Overview of the generative AI tools offered by UW-Madison. These tools are available university-wide for free and provide higher data security and privacy protection than public services.</w:t>
                </w:r>
              </w:p>
            </w:tc>
            <w:tc>
              <w:tcPr>
                <w:tcW w:w="1890" w:type="dxa"/>
                <w:tcMar/>
              </w:tcPr>
              <w:p w:rsidR="007B3F63" w:rsidRDefault="004B51BF" w14:paraId="320FD5C2" wp14:textId="77777777">
                <w:pPr>
                  <w:rPr>
                    <w:color w:val="333333"/>
                    <w:sz w:val="20"/>
                    <w:szCs w:val="20"/>
                  </w:rPr>
                </w:pPr>
                <w:r>
                  <w:rPr>
                    <w:color w:val="333333"/>
                    <w:sz w:val="20"/>
                    <w:szCs w:val="20"/>
                  </w:rPr>
                  <w:t>UW-Madison Information Technology</w:t>
                </w:r>
              </w:p>
            </w:tc>
            <w:tc>
              <w:tcPr>
                <w:tcW w:w="1875" w:type="dxa"/>
                <w:tcMar/>
              </w:tcPr>
              <w:p w:rsidR="007B3F63" w:rsidRDefault="004B51BF" w14:paraId="3664FFC8" wp14:textId="77777777">
                <w:pPr>
                  <w:rPr>
                    <w:color w:val="0563C1"/>
                    <w:sz w:val="20"/>
                    <w:szCs w:val="20"/>
                    <w:u w:val="single"/>
                  </w:rPr>
                </w:pPr>
                <w:r>
                  <w:rPr>
                    <w:color w:val="0563C1"/>
                    <w:sz w:val="20"/>
                    <w:szCs w:val="20"/>
                    <w:u w:val="single"/>
                  </w:rPr>
                  <w:t>https://it.wisc.edu/generative-ai-services-uw-madison/</w:t>
                </w:r>
              </w:p>
            </w:tc>
          </w:tr>
          <w:tr xmlns:wp14="http://schemas.microsoft.com/office/word/2010/wordml" w:rsidR="007B3F63" w:rsidTr="4F664463" w14:paraId="7A3A6A25" wp14:textId="77777777">
            <w:trPr>
              <w:trHeight w:val="300"/>
              <w:jc w:val="center"/>
            </w:trPr>
            <w:tc>
              <w:tcPr>
                <w:tcW w:w="1900" w:type="dxa"/>
                <w:tcMar/>
              </w:tcPr>
              <w:p w:rsidR="007B3F63" w:rsidRDefault="004B51BF" w14:paraId="67D0AD7C" wp14:textId="77777777">
                <w:pPr>
                  <w:rPr>
                    <w:sz w:val="20"/>
                    <w:szCs w:val="20"/>
                  </w:rPr>
                </w:pPr>
                <w:r>
                  <w:rPr>
                    <w:sz w:val="20"/>
                    <w:szCs w:val="20"/>
                  </w:rPr>
                  <w:t xml:space="preserve">AI Hub for Business </w:t>
                </w:r>
              </w:p>
            </w:tc>
            <w:tc>
              <w:tcPr>
                <w:tcW w:w="1850" w:type="dxa"/>
                <w:tcMar/>
              </w:tcPr>
              <w:p w:rsidR="007B3F63" w:rsidRDefault="004B51BF" w14:paraId="08286F0D" wp14:textId="77777777">
                <w:pPr>
                  <w:rPr>
                    <w:sz w:val="20"/>
                    <w:szCs w:val="20"/>
                  </w:rPr>
                </w:pPr>
                <w:r>
                  <w:rPr>
                    <w:sz w:val="20"/>
                    <w:szCs w:val="20"/>
                  </w:rPr>
                  <w:t>Web-based resources featuring articles, a newsletter, videos, and more.</w:t>
                </w:r>
              </w:p>
            </w:tc>
            <w:tc>
              <w:tcPr>
                <w:tcW w:w="1860" w:type="dxa"/>
                <w:tcMar/>
              </w:tcPr>
              <w:p w:rsidR="007B3F63" w:rsidP="4F664463" w:rsidRDefault="004B51BF" w14:paraId="36D9D972" wp14:textId="77777777">
                <w:pPr>
                  <w:rPr>
                    <w:color w:val="333333"/>
                    <w:sz w:val="20"/>
                    <w:szCs w:val="20"/>
                    <w:lang w:val="en-US"/>
                  </w:rPr>
                </w:pPr>
                <w:r w:rsidRPr="4F664463" w:rsidR="4F664463">
                  <w:rPr>
                    <w:color w:val="333333"/>
                    <w:sz w:val="20"/>
                    <w:szCs w:val="20"/>
                    <w:lang w:val="en-US"/>
                  </w:rPr>
                  <w:t>The AI Hub for Business provides practical knowledge, industry connections, and academic expertise to transform business and prepare the next generation of business leaders.</w:t>
                </w:r>
              </w:p>
            </w:tc>
            <w:tc>
              <w:tcPr>
                <w:tcW w:w="1890" w:type="dxa"/>
                <w:tcMar/>
              </w:tcPr>
              <w:p w:rsidR="007B3F63" w:rsidRDefault="004B51BF" w14:paraId="430A257C" wp14:textId="77777777">
                <w:pPr>
                  <w:rPr>
                    <w:color w:val="333333"/>
                    <w:sz w:val="20"/>
                    <w:szCs w:val="20"/>
                  </w:rPr>
                </w:pPr>
                <w:r>
                  <w:rPr>
                    <w:color w:val="333333"/>
                    <w:sz w:val="20"/>
                    <w:szCs w:val="20"/>
                  </w:rPr>
                  <w:t>Wisconsin School of Business, UW-Madison</w:t>
                </w:r>
              </w:p>
            </w:tc>
            <w:tc>
              <w:tcPr>
                <w:tcW w:w="1875" w:type="dxa"/>
                <w:tcMar/>
              </w:tcPr>
              <w:p w:rsidR="007B3F63" w:rsidRDefault="004B51BF" w14:paraId="42834518" wp14:textId="77777777">
                <w:pPr>
                  <w:rPr>
                    <w:color w:val="3B66DB"/>
                    <w:sz w:val="20"/>
                    <w:szCs w:val="20"/>
                    <w:u w:val="single"/>
                  </w:rPr>
                </w:pPr>
                <w:r>
                  <w:rPr>
                    <w:color w:val="3B66DB"/>
                    <w:sz w:val="20"/>
                    <w:szCs w:val="20"/>
                    <w:u w:val="single"/>
                  </w:rPr>
                  <w:t>https://business.wisc.edu/ai/</w:t>
                </w:r>
              </w:p>
            </w:tc>
          </w:tr>
          <w:tr xmlns:wp14="http://schemas.microsoft.com/office/word/2010/wordml" w:rsidR="007B3F63" w:rsidTr="4F664463" w14:paraId="6EFD9AD0" wp14:textId="77777777">
            <w:trPr>
              <w:trHeight w:val="300"/>
              <w:jc w:val="center"/>
            </w:trPr>
            <w:tc>
              <w:tcPr>
                <w:tcW w:w="1900" w:type="dxa"/>
                <w:tcMar/>
              </w:tcPr>
              <w:p w:rsidR="007B3F63" w:rsidRDefault="004B51BF" w14:paraId="75C7D5F1" wp14:textId="77777777">
                <w:pPr>
                  <w:rPr>
                    <w:sz w:val="20"/>
                    <w:szCs w:val="20"/>
                  </w:rPr>
                </w:pPr>
                <w:r>
                  <w:rPr>
                    <w:sz w:val="20"/>
                    <w:szCs w:val="20"/>
                  </w:rPr>
                  <w:t>AI Teaching Prompt Libraries</w:t>
                </w:r>
              </w:p>
            </w:tc>
            <w:tc>
              <w:tcPr>
                <w:tcW w:w="1850" w:type="dxa"/>
                <w:tcMar/>
              </w:tcPr>
              <w:p w:rsidR="007B3F63" w:rsidRDefault="004B51BF" w14:paraId="27A304A1" wp14:textId="77777777">
                <w:pPr>
                  <w:rPr>
                    <w:sz w:val="20"/>
                    <w:szCs w:val="20"/>
                  </w:rPr>
                </w:pPr>
                <w:r>
                  <w:rPr>
                    <w:sz w:val="20"/>
                    <w:szCs w:val="20"/>
                  </w:rPr>
                  <w:t>Web-based resources</w:t>
                </w:r>
              </w:p>
            </w:tc>
            <w:tc>
              <w:tcPr>
                <w:tcW w:w="1860" w:type="dxa"/>
                <w:tcMar/>
              </w:tcPr>
              <w:p w:rsidR="007B3F63" w:rsidRDefault="004B51BF" w14:paraId="7AAB8CDA" wp14:textId="77777777">
                <w:pPr>
                  <w:rPr>
                    <w:color w:val="333333"/>
                    <w:sz w:val="20"/>
                    <w:szCs w:val="20"/>
                  </w:rPr>
                </w:pPr>
                <w:r>
                  <w:rPr>
                    <w:color w:val="333333"/>
                    <w:sz w:val="20"/>
                    <w:szCs w:val="20"/>
                  </w:rPr>
                  <w:t>List of resources to help generate effective prompts in teaching</w:t>
                </w:r>
              </w:p>
            </w:tc>
            <w:tc>
              <w:tcPr>
                <w:tcW w:w="1890" w:type="dxa"/>
                <w:tcMar/>
              </w:tcPr>
              <w:p w:rsidR="007B3F63" w:rsidRDefault="007B3F63" w14:paraId="61CDCEAD" wp14:textId="77777777">
                <w:pPr>
                  <w:rPr>
                    <w:color w:val="333333"/>
                    <w:sz w:val="20"/>
                    <w:szCs w:val="20"/>
                  </w:rPr>
                </w:pPr>
              </w:p>
            </w:tc>
            <w:tc>
              <w:tcPr>
                <w:tcW w:w="1875" w:type="dxa"/>
                <w:tcMar/>
              </w:tcPr>
              <w:p w:rsidR="007B3F63" w:rsidRDefault="004B51BF" w14:paraId="2C352719" wp14:textId="77777777">
                <w:pPr>
                  <w:rPr>
                    <w:sz w:val="20"/>
                    <w:szCs w:val="20"/>
                  </w:rPr>
                </w:pPr>
                <w:hyperlink r:id="rId27">
                  <w:r>
                    <w:rPr>
                      <w:color w:val="1155CC"/>
                      <w:sz w:val="20"/>
                      <w:szCs w:val="20"/>
                      <w:u w:val="single"/>
                    </w:rPr>
                    <w:t>https://uwmadison.box.com/s/5f2nxtew8wdso8iv1jkqk68phwjenizy</w:t>
                  </w:r>
                </w:hyperlink>
              </w:p>
              <w:p w:rsidR="007B3F63" w:rsidRDefault="007B3F63" w14:paraId="6BB9E253" wp14:textId="77777777">
                <w:pPr>
                  <w:rPr>
                    <w:sz w:val="20"/>
                    <w:szCs w:val="20"/>
                  </w:rPr>
                </w:pPr>
              </w:p>
            </w:tc>
          </w:tr>
          <w:tr xmlns:wp14="http://schemas.microsoft.com/office/word/2010/wordml" w:rsidR="007B3F63" w:rsidTr="4F664463" w14:paraId="739A7085" wp14:textId="77777777">
            <w:trPr>
              <w:trHeight w:val="300"/>
              <w:jc w:val="center"/>
            </w:trPr>
            <w:tc>
              <w:tcPr>
                <w:tcW w:w="1900" w:type="dxa"/>
                <w:tcMar/>
              </w:tcPr>
              <w:p w:rsidR="007B3F63" w:rsidRDefault="004B51BF" w14:paraId="11058D8F" wp14:textId="77777777">
                <w:pPr>
                  <w:rPr>
                    <w:color w:val="1155CC"/>
                    <w:sz w:val="20"/>
                    <w:szCs w:val="20"/>
                    <w:u w:val="single"/>
                  </w:rPr>
                </w:pPr>
                <w:r>
                  <w:rPr>
                    <w:color w:val="333333"/>
                    <w:sz w:val="20"/>
                    <w:szCs w:val="20"/>
                  </w:rPr>
                  <w:t>The Responsible AI for Learning Lab resources</w:t>
                </w:r>
              </w:p>
            </w:tc>
            <w:tc>
              <w:tcPr>
                <w:tcW w:w="1850" w:type="dxa"/>
                <w:tcMar/>
              </w:tcPr>
              <w:p w:rsidR="007B3F63" w:rsidRDefault="004B51BF" w14:paraId="17E08DC4" wp14:textId="77777777">
                <w:pPr>
                  <w:rPr>
                    <w:sz w:val="20"/>
                    <w:szCs w:val="20"/>
                  </w:rPr>
                </w:pPr>
                <w:r>
                  <w:rPr>
                    <w:sz w:val="20"/>
                    <w:szCs w:val="20"/>
                  </w:rPr>
                  <w:t>Web-based resources</w:t>
                </w:r>
              </w:p>
            </w:tc>
            <w:tc>
              <w:tcPr>
                <w:tcW w:w="1860" w:type="dxa"/>
                <w:tcMar/>
              </w:tcPr>
              <w:p w:rsidR="007B3F63" w:rsidRDefault="004B51BF" w14:paraId="38C1DABF" wp14:textId="77777777">
                <w:pPr>
                  <w:shd w:val="clear" w:color="auto" w:fill="FFFFFF"/>
                  <w:rPr>
                    <w:color w:val="333333"/>
                    <w:sz w:val="20"/>
                    <w:szCs w:val="20"/>
                  </w:rPr>
                </w:pPr>
                <w:r>
                  <w:rPr>
                    <w:sz w:val="20"/>
                    <w:szCs w:val="20"/>
                  </w:rPr>
                  <w:t>Publicly available tools from the TRAIL lab to support teachers' critical AI literacy</w:t>
                </w:r>
              </w:p>
            </w:tc>
            <w:tc>
              <w:tcPr>
                <w:tcW w:w="1890" w:type="dxa"/>
                <w:tcMar/>
              </w:tcPr>
              <w:p w:rsidR="007B3F63" w:rsidRDefault="004B51BF" w14:paraId="188B6816" wp14:textId="77777777">
                <w:pPr>
                  <w:rPr>
                    <w:color w:val="333333"/>
                    <w:sz w:val="20"/>
                    <w:szCs w:val="20"/>
                  </w:rPr>
                </w:pPr>
                <w:r>
                  <w:rPr>
                    <w:color w:val="333333"/>
                    <w:sz w:val="20"/>
                    <w:szCs w:val="20"/>
                  </w:rPr>
                  <w:t>The Responsible AI for Learning Lab (TRAIL Lab), UW-Madison</w:t>
                </w:r>
              </w:p>
            </w:tc>
            <w:tc>
              <w:tcPr>
                <w:tcW w:w="1875" w:type="dxa"/>
                <w:tcMar/>
              </w:tcPr>
              <w:p w:rsidR="007B3F63" w:rsidRDefault="004B51BF" w14:paraId="040A9782" wp14:textId="77777777">
                <w:pPr>
                  <w:shd w:val="clear" w:color="auto" w:fill="FFFFFF"/>
                  <w:rPr>
                    <w:color w:val="3B66DB"/>
                    <w:sz w:val="20"/>
                    <w:szCs w:val="20"/>
                    <w:u w:val="single"/>
                  </w:rPr>
                </w:pPr>
                <w:hyperlink r:id="rId28">
                  <w:r>
                    <w:rPr>
                      <w:color w:val="1155CC"/>
                      <w:sz w:val="20"/>
                      <w:szCs w:val="20"/>
                      <w:u w:val="single"/>
                    </w:rPr>
                    <w:t>https://trail.wcer.wisc.edu/resources</w:t>
                  </w:r>
                </w:hyperlink>
              </w:p>
            </w:tc>
          </w:tr>
          <w:tr xmlns:wp14="http://schemas.microsoft.com/office/word/2010/wordml" w:rsidR="007B3F63" w:rsidTr="4F664463" w14:paraId="1E5C7BD2" wp14:textId="77777777">
            <w:trPr>
              <w:trHeight w:val="300"/>
              <w:jc w:val="center"/>
            </w:trPr>
            <w:tc>
              <w:tcPr>
                <w:tcW w:w="1900" w:type="dxa"/>
                <w:tcMar/>
              </w:tcPr>
              <w:p w:rsidR="007B3F63" w:rsidRDefault="004B51BF" w14:paraId="22AF9EA4" wp14:textId="77777777">
                <w:pPr>
                  <w:shd w:val="clear" w:color="auto" w:fill="FFFFFF"/>
                  <w:rPr>
                    <w:sz w:val="20"/>
                    <w:szCs w:val="20"/>
                  </w:rPr>
                </w:pPr>
                <w:r>
                  <w:rPr>
                    <w:sz w:val="20"/>
                    <w:szCs w:val="20"/>
                  </w:rPr>
                  <w:t>Writing-Rich Classrooms</w:t>
                </w:r>
              </w:p>
            </w:tc>
            <w:tc>
              <w:tcPr>
                <w:tcW w:w="1850" w:type="dxa"/>
                <w:tcMar/>
              </w:tcPr>
              <w:p w:rsidR="007B3F63" w:rsidRDefault="004B51BF" w14:paraId="77353F48" wp14:textId="77777777">
                <w:pPr>
                  <w:rPr>
                    <w:sz w:val="20"/>
                    <w:szCs w:val="20"/>
                  </w:rPr>
                </w:pPr>
                <w:r>
                  <w:rPr>
                    <w:sz w:val="20"/>
                    <w:szCs w:val="20"/>
                  </w:rPr>
                  <w:t>Web-based resources</w:t>
                </w:r>
              </w:p>
            </w:tc>
            <w:tc>
              <w:tcPr>
                <w:tcW w:w="1860" w:type="dxa"/>
                <w:tcMar/>
              </w:tcPr>
              <w:p w:rsidR="007B3F63" w:rsidRDefault="004B51BF" w14:paraId="5EF5BB55" wp14:textId="77777777">
                <w:pPr>
                  <w:rPr>
                    <w:color w:val="333333"/>
                    <w:sz w:val="20"/>
                    <w:szCs w:val="20"/>
                  </w:rPr>
                </w:pPr>
                <w:r>
                  <w:rPr>
                    <w:color w:val="121212"/>
                    <w:sz w:val="20"/>
                    <w:szCs w:val="20"/>
                  </w:rPr>
                  <w:t>Created by expert teachers of writing, these student- and teacher-facing materials support writing-rich experiences in the genres of opinion / argument, narrative, and informative writing for students in grades three through eight.</w:t>
                </w:r>
              </w:p>
            </w:tc>
            <w:tc>
              <w:tcPr>
                <w:tcW w:w="1890" w:type="dxa"/>
                <w:tcMar/>
              </w:tcPr>
              <w:p w:rsidR="007B3F63" w:rsidRDefault="004B51BF" w14:paraId="3F5AF966" wp14:textId="77777777">
                <w:pPr>
                  <w:rPr>
                    <w:color w:val="333333"/>
                    <w:sz w:val="20"/>
                    <w:szCs w:val="20"/>
                  </w:rPr>
                </w:pPr>
                <w:r>
                  <w:rPr>
                    <w:color w:val="333333"/>
                    <w:sz w:val="20"/>
                    <w:szCs w:val="20"/>
                  </w:rPr>
                  <w:t>Greater Madison Writing Project</w:t>
                </w:r>
              </w:p>
            </w:tc>
            <w:tc>
              <w:tcPr>
                <w:tcW w:w="1875" w:type="dxa"/>
                <w:tcMar/>
              </w:tcPr>
              <w:p w:rsidR="007B3F63" w:rsidRDefault="004B51BF" w14:paraId="4B9283DA" wp14:textId="77777777">
                <w:pPr>
                  <w:rPr>
                    <w:sz w:val="20"/>
                    <w:szCs w:val="20"/>
                  </w:rPr>
                </w:pPr>
                <w:hyperlink r:id="rId29">
                  <w:r>
                    <w:rPr>
                      <w:color w:val="1155CC"/>
                      <w:sz w:val="20"/>
                      <w:szCs w:val="20"/>
                      <w:u w:val="single"/>
                    </w:rPr>
                    <w:t>https://gmwp.wisc.edu/writing-rich-classrooms/</w:t>
                  </w:r>
                </w:hyperlink>
              </w:p>
              <w:p w:rsidR="007B3F63" w:rsidRDefault="004B51BF" w14:paraId="23DE523C" wp14:textId="77777777">
                <w:pPr>
                  <w:rPr>
                    <w:sz w:val="20"/>
                    <w:szCs w:val="20"/>
                  </w:rPr>
                </w:pPr>
              </w:p>
            </w:tc>
          </w:tr>
        </w:tbl>
      </w:sdtContent>
    </w:sdt>
    <w:p xmlns:wp14="http://schemas.microsoft.com/office/word/2010/wordml" w:rsidR="007B3F63" w:rsidRDefault="007B3F63" w14:paraId="52E56223" wp14:textId="77777777">
      <w:pPr>
        <w:rPr>
          <w:sz w:val="20"/>
          <w:szCs w:val="20"/>
        </w:rPr>
      </w:pPr>
    </w:p>
    <w:p xmlns:wp14="http://schemas.microsoft.com/office/word/2010/wordml" w:rsidR="007B3F63" w:rsidRDefault="007B3F63" w14:paraId="07547A01" wp14:textId="77777777">
      <w:pPr>
        <w:rPr>
          <w:sz w:val="20"/>
          <w:szCs w:val="20"/>
        </w:rPr>
      </w:pPr>
    </w:p>
    <w:p xmlns:wp14="http://schemas.microsoft.com/office/word/2010/wordml" w:rsidR="007B3F63" w:rsidRDefault="007B3F63" w14:paraId="5043CB0F" wp14:textId="77777777">
      <w:pPr>
        <w:spacing w:line="259" w:lineRule="auto"/>
        <w:rPr>
          <w:sz w:val="20"/>
          <w:szCs w:val="20"/>
        </w:rPr>
      </w:pPr>
    </w:p>
    <w:tbl>
      <w:tblPr>
        <w:tblStyle w:val="af0"/>
        <w:tblW w:w="93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1995"/>
        <w:gridCol w:w="1815"/>
        <w:gridCol w:w="1665"/>
        <w:gridCol w:w="3870"/>
      </w:tblGrid>
      <w:tr xmlns:wp14="http://schemas.microsoft.com/office/word/2010/wordml" w:rsidR="007B3F63" w:rsidTr="4F664463" w14:paraId="26850EEA" wp14:textId="77777777">
        <w:trPr>
          <w:trHeight w:val="360"/>
          <w:tblHeader/>
          <w:jc w:val="center"/>
        </w:trPr>
        <w:tc>
          <w:tcPr>
            <w:tcW w:w="9345" w:type="dxa"/>
            <w:gridSpan w:val="4"/>
            <w:shd w:val="clear" w:color="auto" w:fill="D5A6BD"/>
            <w:tcMar/>
          </w:tcPr>
          <w:p w:rsidR="007B3F63" w:rsidRDefault="004B51BF" w14:paraId="329A446C" wp14:textId="77777777">
            <w:pPr>
              <w:pStyle w:val="Heading2"/>
              <w:spacing w:before="120" w:after="120"/>
              <w:jc w:val="center"/>
              <w:outlineLvl w:val="1"/>
              <w:rPr>
                <w:sz w:val="22"/>
                <w:szCs w:val="22"/>
              </w:rPr>
            </w:pPr>
            <w:bookmarkStart w:name="_heading=h.6ya03vg0sggg" w:colFirst="0" w:colLast="0" w:id="4"/>
            <w:bookmarkEnd w:id="4"/>
            <w:r>
              <w:rPr>
                <w:sz w:val="22"/>
                <w:szCs w:val="22"/>
              </w:rPr>
              <w:t>PANELISTS/MODERATORS</w:t>
            </w:r>
          </w:p>
        </w:tc>
      </w:tr>
      <w:tr xmlns:wp14="http://schemas.microsoft.com/office/word/2010/wordml" w:rsidR="007B3F63" w:rsidTr="4F664463" w14:paraId="192E5903" wp14:textId="77777777">
        <w:trPr>
          <w:trHeight w:val="300"/>
          <w:jc w:val="center"/>
        </w:trPr>
        <w:tc>
          <w:tcPr>
            <w:tcW w:w="1995" w:type="dxa"/>
            <w:shd w:val="clear" w:color="auto" w:fill="D5A6BD"/>
            <w:tcMar/>
          </w:tcPr>
          <w:p w:rsidR="007B3F63" w:rsidRDefault="004B51BF" w14:paraId="403E6338" wp14:textId="77777777">
            <w:pPr>
              <w:rPr>
                <w:b/>
                <w:bCs/>
                <w:sz w:val="20"/>
                <w:szCs w:val="20"/>
              </w:rPr>
            </w:pPr>
            <w:r>
              <w:rPr>
                <w:b/>
                <w:bCs/>
                <w:sz w:val="20"/>
                <w:szCs w:val="20"/>
              </w:rPr>
              <w:t>NAME</w:t>
            </w:r>
          </w:p>
        </w:tc>
        <w:tc>
          <w:tcPr>
            <w:tcW w:w="1815" w:type="dxa"/>
            <w:shd w:val="clear" w:color="auto" w:fill="D5A6BD"/>
            <w:tcMar/>
          </w:tcPr>
          <w:p w:rsidR="007B3F63" w:rsidRDefault="004B51BF" w14:paraId="42D89F46" wp14:textId="77777777">
            <w:pPr>
              <w:rPr>
                <w:b/>
                <w:bCs/>
                <w:sz w:val="20"/>
                <w:szCs w:val="20"/>
              </w:rPr>
            </w:pPr>
            <w:r>
              <w:rPr>
                <w:b/>
                <w:bCs/>
                <w:sz w:val="20"/>
                <w:szCs w:val="20"/>
              </w:rPr>
              <w:t>TITLE</w:t>
            </w:r>
          </w:p>
        </w:tc>
        <w:tc>
          <w:tcPr>
            <w:tcW w:w="1665" w:type="dxa"/>
            <w:shd w:val="clear" w:color="auto" w:fill="D5A6BD"/>
            <w:tcMar/>
          </w:tcPr>
          <w:p w:rsidR="007B3F63" w:rsidRDefault="004B51BF" w14:paraId="6BE855A5" wp14:textId="77777777">
            <w:pPr>
              <w:rPr>
                <w:b/>
                <w:bCs/>
                <w:sz w:val="20"/>
                <w:szCs w:val="20"/>
              </w:rPr>
            </w:pPr>
            <w:r>
              <w:rPr>
                <w:b/>
                <w:bCs/>
                <w:sz w:val="20"/>
                <w:szCs w:val="20"/>
              </w:rPr>
              <w:t>AFFILIATION</w:t>
            </w:r>
          </w:p>
        </w:tc>
        <w:tc>
          <w:tcPr>
            <w:tcW w:w="3870" w:type="dxa"/>
            <w:shd w:val="clear" w:color="auto" w:fill="D5A6BD"/>
            <w:tcMar/>
          </w:tcPr>
          <w:p w:rsidR="007B3F63" w:rsidRDefault="004B51BF" w14:paraId="485B0E6C" wp14:textId="77777777">
            <w:pPr>
              <w:rPr>
                <w:b/>
                <w:bCs/>
                <w:sz w:val="20"/>
                <w:szCs w:val="20"/>
              </w:rPr>
            </w:pPr>
            <w:r>
              <w:rPr>
                <w:b/>
                <w:bCs/>
                <w:sz w:val="20"/>
                <w:szCs w:val="20"/>
              </w:rPr>
              <w:t>AREA OF EXPERTISE</w:t>
            </w:r>
          </w:p>
        </w:tc>
      </w:tr>
      <w:tr xmlns:wp14="http://schemas.microsoft.com/office/word/2010/wordml" w:rsidR="007B3F63" w:rsidTr="4F664463" w14:paraId="1E6D443E" wp14:textId="77777777">
        <w:trPr>
          <w:trHeight w:val="300"/>
          <w:jc w:val="center"/>
        </w:trPr>
        <w:tc>
          <w:tcPr>
            <w:tcW w:w="1995" w:type="dxa"/>
            <w:tcMar/>
          </w:tcPr>
          <w:p w:rsidR="007B3F63" w:rsidRDefault="004B51BF" w14:paraId="7C624C44" wp14:textId="77777777">
            <w:pPr>
              <w:rPr>
                <w:sz w:val="20"/>
                <w:szCs w:val="20"/>
              </w:rPr>
            </w:pPr>
            <w:r>
              <w:rPr>
                <w:sz w:val="20"/>
                <w:szCs w:val="20"/>
              </w:rPr>
              <w:t>Kevin McCormick</w:t>
            </w:r>
          </w:p>
        </w:tc>
        <w:tc>
          <w:tcPr>
            <w:tcW w:w="1815" w:type="dxa"/>
            <w:tcMar/>
          </w:tcPr>
          <w:p w:rsidR="007B3F63" w:rsidRDefault="004B51BF" w14:paraId="0CECB958" wp14:textId="77777777">
            <w:pPr>
              <w:spacing w:line="259" w:lineRule="auto"/>
              <w:rPr>
                <w:sz w:val="20"/>
                <w:szCs w:val="20"/>
              </w:rPr>
            </w:pPr>
            <w:r>
              <w:rPr>
                <w:sz w:val="20"/>
                <w:szCs w:val="20"/>
              </w:rPr>
              <w:t>Superintendent/ Principal</w:t>
            </w:r>
          </w:p>
        </w:tc>
        <w:tc>
          <w:tcPr>
            <w:tcW w:w="1665" w:type="dxa"/>
            <w:tcMar/>
          </w:tcPr>
          <w:p w:rsidR="007B3F63" w:rsidRDefault="004B51BF" w14:paraId="0EF3E5BB" wp14:textId="77777777">
            <w:pPr>
              <w:spacing w:line="259" w:lineRule="auto"/>
              <w:rPr>
                <w:sz w:val="20"/>
                <w:szCs w:val="20"/>
              </w:rPr>
            </w:pPr>
            <w:r>
              <w:rPr>
                <w:sz w:val="20"/>
                <w:szCs w:val="20"/>
              </w:rPr>
              <w:t>Washington Caldwell School District</w:t>
            </w:r>
          </w:p>
          <w:p w:rsidR="007B3F63" w:rsidRDefault="007B3F63" w14:paraId="07459315" wp14:textId="77777777">
            <w:pPr>
              <w:rPr>
                <w:sz w:val="20"/>
                <w:szCs w:val="20"/>
              </w:rPr>
            </w:pPr>
          </w:p>
        </w:tc>
        <w:tc>
          <w:tcPr>
            <w:tcW w:w="3870" w:type="dxa"/>
            <w:tcMar/>
          </w:tcPr>
          <w:p w:rsidR="007B3F63" w:rsidRDefault="004B51BF" w14:paraId="75E826B1" wp14:textId="77777777">
            <w:pPr>
              <w:rPr>
                <w:sz w:val="20"/>
                <w:szCs w:val="20"/>
              </w:rPr>
            </w:pPr>
            <w:r>
              <w:rPr>
                <w:sz w:val="20"/>
                <w:szCs w:val="20"/>
              </w:rPr>
              <w:t>Panel Moderator</w:t>
            </w:r>
          </w:p>
        </w:tc>
      </w:tr>
      <w:tr xmlns:wp14="http://schemas.microsoft.com/office/word/2010/wordml" w:rsidR="007B3F63" w:rsidTr="4F664463" w14:paraId="7A54E8B4" wp14:textId="77777777">
        <w:trPr>
          <w:trHeight w:val="300"/>
          <w:jc w:val="center"/>
        </w:trPr>
        <w:tc>
          <w:tcPr>
            <w:tcW w:w="1995" w:type="dxa"/>
            <w:tcMar/>
          </w:tcPr>
          <w:p w:rsidR="007B3F63" w:rsidRDefault="004B51BF" w14:paraId="05B6A043" wp14:textId="77777777">
            <w:pPr>
              <w:rPr>
                <w:sz w:val="20"/>
                <w:szCs w:val="20"/>
              </w:rPr>
            </w:pPr>
            <w:r>
              <w:rPr>
                <w:sz w:val="20"/>
                <w:szCs w:val="20"/>
              </w:rPr>
              <w:t>Sarah K. Ripp</w:t>
            </w:r>
          </w:p>
        </w:tc>
        <w:tc>
          <w:tcPr>
            <w:tcW w:w="1815" w:type="dxa"/>
            <w:tcMar/>
          </w:tcPr>
          <w:p w:rsidR="007B3F63" w:rsidRDefault="004B51BF" w14:paraId="65457B12" wp14:textId="77777777">
            <w:pPr>
              <w:rPr>
                <w:sz w:val="20"/>
                <w:szCs w:val="20"/>
              </w:rPr>
            </w:pPr>
            <w:r>
              <w:rPr>
                <w:sz w:val="20"/>
                <w:szCs w:val="20"/>
              </w:rPr>
              <w:t>Assistant Director</w:t>
            </w:r>
          </w:p>
        </w:tc>
        <w:tc>
          <w:tcPr>
            <w:tcW w:w="1665" w:type="dxa"/>
            <w:tcMar/>
          </w:tcPr>
          <w:p w:rsidR="007B3F63" w:rsidRDefault="004B51BF" w14:paraId="61B809BB" wp14:textId="77777777">
            <w:pPr>
              <w:rPr>
                <w:sz w:val="20"/>
                <w:szCs w:val="20"/>
              </w:rPr>
            </w:pPr>
            <w:r>
              <w:rPr>
                <w:sz w:val="20"/>
                <w:szCs w:val="20"/>
              </w:rPr>
              <w:t>Latin American, Caribbean, and Iberian Studies Program, UW-Madison</w:t>
            </w:r>
          </w:p>
        </w:tc>
        <w:tc>
          <w:tcPr>
            <w:tcW w:w="3870" w:type="dxa"/>
            <w:tcMar/>
          </w:tcPr>
          <w:p w:rsidR="007B3F63" w:rsidRDefault="004B51BF" w14:paraId="09748951" wp14:textId="77777777">
            <w:pPr>
              <w:rPr>
                <w:sz w:val="20"/>
                <w:szCs w:val="20"/>
              </w:rPr>
            </w:pPr>
            <w:r>
              <w:rPr>
                <w:sz w:val="20"/>
                <w:szCs w:val="20"/>
              </w:rPr>
              <w:t>Panel Moderator</w:t>
            </w:r>
          </w:p>
        </w:tc>
      </w:tr>
      <w:tr xmlns:wp14="http://schemas.microsoft.com/office/word/2010/wordml" w:rsidR="007B3F63" w:rsidTr="4F664463" w14:paraId="453AFB58" wp14:textId="77777777">
        <w:trPr>
          <w:trHeight w:val="300"/>
          <w:jc w:val="center"/>
        </w:trPr>
        <w:tc>
          <w:tcPr>
            <w:tcW w:w="1995" w:type="dxa"/>
            <w:tcMar/>
          </w:tcPr>
          <w:p w:rsidR="007B3F63" w:rsidP="4F664463" w:rsidRDefault="004B51BF" w14:paraId="1E76963B" wp14:textId="77777777">
            <w:pPr>
              <w:rPr>
                <w:sz w:val="20"/>
                <w:szCs w:val="20"/>
                <w:lang w:val="en-US"/>
              </w:rPr>
            </w:pPr>
            <w:r w:rsidRPr="4F664463" w:rsidR="4F664463">
              <w:rPr>
                <w:sz w:val="20"/>
                <w:szCs w:val="20"/>
                <w:lang w:val="en-US"/>
              </w:rPr>
              <w:t xml:space="preserve">Shamya </w:t>
            </w:r>
            <w:r w:rsidRPr="4F664463" w:rsidR="4F664463">
              <w:rPr>
                <w:sz w:val="20"/>
                <w:szCs w:val="20"/>
                <w:lang w:val="en-US"/>
              </w:rPr>
              <w:t>Karumbiah</w:t>
            </w:r>
          </w:p>
          <w:p w:rsidR="007B3F63" w:rsidRDefault="007B3F63" w14:paraId="6537F28F" wp14:textId="77777777">
            <w:pPr>
              <w:rPr>
                <w:sz w:val="20"/>
                <w:szCs w:val="20"/>
              </w:rPr>
            </w:pPr>
          </w:p>
        </w:tc>
        <w:tc>
          <w:tcPr>
            <w:tcW w:w="1815" w:type="dxa"/>
            <w:tcMar/>
          </w:tcPr>
          <w:p w:rsidR="007B3F63" w:rsidRDefault="004B51BF" w14:paraId="6ADD1051" wp14:textId="77777777">
            <w:pPr>
              <w:rPr>
                <w:sz w:val="20"/>
                <w:szCs w:val="20"/>
              </w:rPr>
            </w:pPr>
            <w:r>
              <w:rPr>
                <w:sz w:val="20"/>
                <w:szCs w:val="20"/>
              </w:rPr>
              <w:t>Assistant Professor, Learning Sciences Area, Ed Policy Department</w:t>
            </w:r>
          </w:p>
        </w:tc>
        <w:tc>
          <w:tcPr>
            <w:tcW w:w="1665" w:type="dxa"/>
            <w:tcMar/>
          </w:tcPr>
          <w:p w:rsidR="007B3F63" w:rsidRDefault="004B51BF" w14:paraId="76AFC3FB" wp14:textId="77777777">
            <w:pPr>
              <w:rPr>
                <w:sz w:val="20"/>
                <w:szCs w:val="20"/>
              </w:rPr>
            </w:pPr>
            <w:r>
              <w:rPr>
                <w:sz w:val="20"/>
                <w:szCs w:val="20"/>
              </w:rPr>
              <w:t>UW-Madison</w:t>
            </w:r>
          </w:p>
        </w:tc>
        <w:tc>
          <w:tcPr>
            <w:tcW w:w="3870" w:type="dxa"/>
            <w:tcMar/>
          </w:tcPr>
          <w:p w:rsidR="007B3F63" w:rsidP="4F664463" w:rsidRDefault="004B51BF" w14:paraId="4B35A479" wp14:textId="77777777">
            <w:pPr>
              <w:rPr>
                <w:sz w:val="20"/>
                <w:szCs w:val="20"/>
                <w:lang w:val="en-US"/>
              </w:rPr>
            </w:pPr>
            <w:r w:rsidRPr="4F664463" w:rsidR="4F664463">
              <w:rPr>
                <w:color w:val="333333"/>
                <w:sz w:val="20"/>
                <w:szCs w:val="20"/>
                <w:lang w:val="en-US"/>
              </w:rPr>
              <w:t>Karumbaiah</w:t>
            </w:r>
            <w:r w:rsidRPr="4F664463" w:rsidR="4F664463">
              <w:rPr>
                <w:color w:val="333333"/>
                <w:sz w:val="20"/>
                <w:szCs w:val="20"/>
                <w:lang w:val="en-US"/>
              </w:rPr>
              <w:t xml:space="preserve"> studies human-centered AI for teaching and learning. Her current research focuses on constructing a scientific and critical understanding of </w:t>
            </w:r>
            <w:r w:rsidRPr="4F664463" w:rsidR="4F664463">
              <w:rPr>
                <w:color w:val="333333"/>
                <w:sz w:val="20"/>
                <w:szCs w:val="20"/>
                <w:lang w:val="en-US"/>
              </w:rPr>
              <w:t>equitable</w:t>
            </w:r>
            <w:r w:rsidRPr="4F664463" w:rsidR="4F664463">
              <w:rPr>
                <w:color w:val="333333"/>
                <w:sz w:val="20"/>
                <w:szCs w:val="20"/>
                <w:lang w:val="en-US"/>
              </w:rPr>
              <w:t xml:space="preserve"> and responsible use of AI in classrooms. After being a computer scientist for over ten years, she earned a PhD in learning sciences from the University of Pennsylvania. Her dissertation empirically investigated sources of biases in AI-based learning systems. Before joining UW-Madison, she spent a year as a postdoc fellow at Carnegie Mellon Universi</w:t>
            </w:r>
            <w:r w:rsidRPr="4F664463" w:rsidR="4F664463">
              <w:rPr>
                <w:color w:val="333333"/>
                <w:sz w:val="20"/>
                <w:szCs w:val="20"/>
                <w:lang w:val="en-US"/>
              </w:rPr>
              <w:t>ty where she studied ways to augment teacher practices in human-AI partnered instruction.</w:t>
            </w:r>
          </w:p>
        </w:tc>
      </w:tr>
      <w:tr xmlns:wp14="http://schemas.microsoft.com/office/word/2010/wordml" w:rsidR="007B3F63" w:rsidTr="4F664463" w14:paraId="01DC7B3A" wp14:textId="77777777">
        <w:trPr>
          <w:trHeight w:val="300"/>
          <w:jc w:val="center"/>
        </w:trPr>
        <w:tc>
          <w:tcPr>
            <w:tcW w:w="1995" w:type="dxa"/>
            <w:tcMar/>
          </w:tcPr>
          <w:p w:rsidR="007B3F63" w:rsidRDefault="004B51BF" w14:paraId="342CFD8F" wp14:textId="77777777">
            <w:pPr>
              <w:rPr>
                <w:sz w:val="20"/>
                <w:szCs w:val="20"/>
              </w:rPr>
            </w:pPr>
            <w:r>
              <w:rPr>
                <w:sz w:val="20"/>
                <w:szCs w:val="20"/>
              </w:rPr>
              <w:t>John Surdyk</w:t>
            </w:r>
          </w:p>
          <w:p w:rsidR="007B3F63" w:rsidRDefault="007B3F63" w14:paraId="6DFB9E20" wp14:textId="77777777">
            <w:pPr>
              <w:rPr>
                <w:sz w:val="20"/>
                <w:szCs w:val="20"/>
              </w:rPr>
            </w:pPr>
          </w:p>
        </w:tc>
        <w:tc>
          <w:tcPr>
            <w:tcW w:w="1815" w:type="dxa"/>
            <w:tcMar/>
          </w:tcPr>
          <w:p w:rsidR="007B3F63" w:rsidRDefault="004B51BF" w14:paraId="0191DAE2" wp14:textId="77777777">
            <w:pPr>
              <w:rPr>
                <w:sz w:val="20"/>
                <w:szCs w:val="20"/>
              </w:rPr>
            </w:pPr>
            <w:r>
              <w:rPr>
                <w:sz w:val="20"/>
                <w:szCs w:val="20"/>
              </w:rPr>
              <w:t>Teaching Faculty &amp; Director of Initiative Studies, School of Business</w:t>
            </w:r>
          </w:p>
        </w:tc>
        <w:tc>
          <w:tcPr>
            <w:tcW w:w="1665" w:type="dxa"/>
            <w:tcMar/>
          </w:tcPr>
          <w:p w:rsidR="007B3F63" w:rsidRDefault="004B51BF" w14:paraId="679C5D1E" wp14:textId="77777777">
            <w:pPr>
              <w:rPr>
                <w:sz w:val="20"/>
                <w:szCs w:val="20"/>
              </w:rPr>
            </w:pPr>
            <w:r>
              <w:rPr>
                <w:sz w:val="20"/>
                <w:szCs w:val="20"/>
              </w:rPr>
              <w:t>UW-Madison</w:t>
            </w:r>
          </w:p>
        </w:tc>
        <w:tc>
          <w:tcPr>
            <w:tcW w:w="3870" w:type="dxa"/>
            <w:tcMar/>
          </w:tcPr>
          <w:p w:rsidR="007B3F63" w:rsidP="4F664463" w:rsidRDefault="004B51BF" w14:paraId="00050BA9" wp14:textId="77777777">
            <w:pPr>
              <w:rPr>
                <w:sz w:val="20"/>
                <w:szCs w:val="20"/>
                <w:lang w:val="en-US"/>
              </w:rPr>
            </w:pPr>
            <w:r w:rsidRPr="4F664463" w:rsidR="4F664463">
              <w:rPr>
                <w:color w:val="333333"/>
                <w:sz w:val="20"/>
                <w:szCs w:val="20"/>
                <w:lang w:val="en-US"/>
              </w:rPr>
              <w:t xml:space="preserve">John Surdyk is a teaching faculty member at the Wisconsin School of Business and Director of the Initiative for Studies in Transformational Entrepreneurship (INSITE) at UW–Madison. His work focuses on entrepreneurship, innovation, and the role of the arts in community development. He leads the </w:t>
            </w:r>
            <w:r w:rsidRPr="4F664463" w:rsidR="4F664463">
              <w:rPr>
                <w:color w:val="333333"/>
                <w:sz w:val="20"/>
                <w:szCs w:val="20"/>
                <w:lang w:val="en-US"/>
              </w:rPr>
              <w:t>StartUp</w:t>
            </w:r>
            <w:r w:rsidRPr="4F664463" w:rsidR="4F664463">
              <w:rPr>
                <w:color w:val="333333"/>
                <w:sz w:val="20"/>
                <w:szCs w:val="20"/>
                <w:lang w:val="en-US"/>
              </w:rPr>
              <w:t xml:space="preserve"> Learning Community and supports campus-wide innovation competitions that foster interdisciplinary problem-solving. He recently received the </w:t>
            </w:r>
            <w:r w:rsidRPr="4F664463" w:rsidR="4F664463">
              <w:rPr>
                <w:color w:val="333333"/>
                <w:sz w:val="20"/>
                <w:szCs w:val="20"/>
                <w:lang w:val="en-US"/>
              </w:rPr>
              <w:t>Gaumnitz</w:t>
            </w:r>
            <w:r w:rsidRPr="4F664463" w:rsidR="4F664463">
              <w:rPr>
                <w:color w:val="333333"/>
                <w:sz w:val="20"/>
                <w:szCs w:val="20"/>
                <w:lang w:val="en-US"/>
              </w:rPr>
              <w:t xml:space="preserve"> Excellence in Instruction with AI Award for his efforts to m</w:t>
            </w:r>
            <w:r w:rsidRPr="4F664463" w:rsidR="4F664463">
              <w:rPr>
                <w:color w:val="333333"/>
                <w:sz w:val="20"/>
                <w:szCs w:val="20"/>
                <w:lang w:val="en-US"/>
              </w:rPr>
              <w:t>ake AI tools and services relevant and accessible to students. A graduate of Stanford and UW–Madison, John previously consulted with mission-driven organizations, federal agencies, and Fortune 500 companies. He is the past Chair of the Board at the Overture Center for the Arts.</w:t>
            </w:r>
          </w:p>
        </w:tc>
      </w:tr>
      <w:tr xmlns:wp14="http://schemas.microsoft.com/office/word/2010/wordml" w:rsidR="007B3F63" w:rsidTr="4F664463" w14:paraId="756B96F6" wp14:textId="77777777">
        <w:trPr>
          <w:trHeight w:val="300"/>
          <w:jc w:val="center"/>
        </w:trPr>
        <w:tc>
          <w:tcPr>
            <w:tcW w:w="1995" w:type="dxa"/>
            <w:tcMar/>
          </w:tcPr>
          <w:p w:rsidR="007B3F63" w:rsidRDefault="004B51BF" w14:paraId="2D4DFAAD" wp14:textId="77777777">
            <w:pPr>
              <w:rPr>
                <w:sz w:val="20"/>
                <w:szCs w:val="20"/>
              </w:rPr>
            </w:pPr>
            <w:r>
              <w:rPr>
                <w:sz w:val="20"/>
                <w:szCs w:val="20"/>
              </w:rPr>
              <w:t>John Martin</w:t>
            </w:r>
          </w:p>
          <w:p w:rsidR="007B3F63" w:rsidRDefault="007B3F63" w14:paraId="70DF9E56" wp14:textId="77777777">
            <w:pPr>
              <w:rPr>
                <w:sz w:val="20"/>
                <w:szCs w:val="20"/>
              </w:rPr>
            </w:pPr>
          </w:p>
        </w:tc>
        <w:tc>
          <w:tcPr>
            <w:tcW w:w="1815" w:type="dxa"/>
            <w:tcMar/>
          </w:tcPr>
          <w:p w:rsidR="007B3F63" w:rsidRDefault="004B51BF" w14:paraId="5FA4EAC4" wp14:textId="77777777">
            <w:pPr>
              <w:rPr>
                <w:sz w:val="20"/>
                <w:szCs w:val="20"/>
              </w:rPr>
            </w:pPr>
            <w:r>
              <w:rPr>
                <w:sz w:val="20"/>
                <w:szCs w:val="20"/>
              </w:rPr>
              <w:t>Senior Teaching &amp; Learning Developer</w:t>
            </w:r>
          </w:p>
        </w:tc>
        <w:tc>
          <w:tcPr>
            <w:tcW w:w="1665" w:type="dxa"/>
            <w:tcMar/>
          </w:tcPr>
          <w:p w:rsidR="007B3F63" w:rsidRDefault="004B51BF" w14:paraId="0FDB8634" wp14:textId="77777777">
            <w:pPr>
              <w:rPr>
                <w:sz w:val="20"/>
                <w:szCs w:val="20"/>
              </w:rPr>
            </w:pPr>
            <w:r>
              <w:rPr>
                <w:sz w:val="20"/>
                <w:szCs w:val="20"/>
              </w:rPr>
              <w:t>UW-Madison</w:t>
            </w:r>
          </w:p>
        </w:tc>
        <w:tc>
          <w:tcPr>
            <w:tcW w:w="3870" w:type="dxa"/>
            <w:tcMar/>
          </w:tcPr>
          <w:p w:rsidR="007B3F63" w:rsidRDefault="004B51BF" w14:paraId="3B101FA2" wp14:textId="77777777">
            <w:pPr>
              <w:rPr>
                <w:color w:val="333333"/>
                <w:sz w:val="20"/>
                <w:szCs w:val="20"/>
              </w:rPr>
            </w:pPr>
            <w:r>
              <w:rPr>
                <w:color w:val="333333"/>
                <w:sz w:val="20"/>
                <w:szCs w:val="20"/>
              </w:rPr>
              <w:t xml:space="preserve">Previously taught “Human Centered Teaching with AI” for UW-Madison's Graduate School. </w:t>
            </w:r>
          </w:p>
          <w:p w:rsidR="007B3F63" w:rsidP="4F664463" w:rsidRDefault="004B51BF" w14:paraId="63E5306B" wp14:textId="77777777">
            <w:pPr>
              <w:shd w:val="clear" w:color="auto" w:fill="FFFFFF" w:themeFill="background1"/>
              <w:spacing w:after="360"/>
              <w:rPr>
                <w:color w:val="333333"/>
                <w:sz w:val="20"/>
                <w:szCs w:val="20"/>
                <w:lang w:val="en-US"/>
              </w:rPr>
            </w:pPr>
            <w:r w:rsidRPr="4F664463" w:rsidR="4F664463">
              <w:rPr>
                <w:color w:val="333333"/>
                <w:sz w:val="20"/>
                <w:szCs w:val="20"/>
                <w:lang w:val="en-US"/>
              </w:rPr>
              <w:t xml:space="preserve">John is deeply committed to fostering effective learning spaces that celebrate a full human range of perspectives and experiences. Guided by Anat </w:t>
            </w:r>
            <w:r w:rsidRPr="4F664463" w:rsidR="4F664463">
              <w:rPr>
                <w:color w:val="333333"/>
                <w:sz w:val="20"/>
                <w:szCs w:val="20"/>
                <w:lang w:val="en-US"/>
              </w:rPr>
              <w:t>Baniel’s</w:t>
            </w:r>
            <w:r w:rsidRPr="4F664463" w:rsidR="4F664463">
              <w:rPr>
                <w:color w:val="333333"/>
                <w:sz w:val="20"/>
                <w:szCs w:val="20"/>
                <w:lang w:val="en-US"/>
              </w:rPr>
              <w:t xml:space="preserve"> insight, “If they could, they would,” he strives to create environments where listening, sharing, and collaboration thrive. His ADHD helps him connect ideas and spot opportunities others may miss. For 23 summers, he co-led an experiential learning camp where campers thrived through teamwork, creativity, and iteration — experiences that shaped his Ph.D. in</w:t>
            </w:r>
            <w:r w:rsidRPr="4F664463" w:rsidR="4F664463">
              <w:rPr>
                <w:color w:val="333333"/>
                <w:sz w:val="20"/>
                <w:szCs w:val="20"/>
                <w:lang w:val="en-US"/>
              </w:rPr>
              <w:t xml:space="preserve"> harnessing emerging technologies for social learning and community through shared play.</w:t>
            </w:r>
          </w:p>
          <w:p w:rsidR="007B3F63" w:rsidP="4F664463" w:rsidRDefault="004B51BF" w14:paraId="4727F18D" wp14:textId="77777777">
            <w:pPr>
              <w:shd w:val="clear" w:color="auto" w:fill="FFFFFF" w:themeFill="background1"/>
              <w:spacing w:after="360"/>
              <w:rPr>
                <w:color w:val="333333"/>
                <w:sz w:val="20"/>
                <w:szCs w:val="20"/>
                <w:lang w:val="en-US"/>
              </w:rPr>
            </w:pPr>
            <w:r w:rsidRPr="4F664463" w:rsidR="4F664463">
              <w:rPr>
                <w:color w:val="333333"/>
                <w:sz w:val="20"/>
                <w:szCs w:val="20"/>
                <w:lang w:val="en-US"/>
              </w:rPr>
              <w:t xml:space="preserve">Currently, his focus is on emerging trends and tech — most interestingly on leveraging AI to amplify teaching relationships and create inclusive, supportive spaces for all learners. At CTLM, he </w:t>
            </w:r>
            <w:r w:rsidRPr="4F664463" w:rsidR="4F664463">
              <w:rPr>
                <w:color w:val="333333"/>
                <w:sz w:val="20"/>
                <w:szCs w:val="20"/>
                <w:lang w:val="en-US"/>
              </w:rPr>
              <w:t>facilitates</w:t>
            </w:r>
            <w:r w:rsidRPr="4F664463" w:rsidR="4F664463">
              <w:rPr>
                <w:color w:val="333333"/>
                <w:sz w:val="20"/>
                <w:szCs w:val="20"/>
                <w:lang w:val="en-US"/>
              </w:rPr>
              <w:t xml:space="preserve"> teaching and learning conversations across campus and works to build and sustain communities of passionate educators. Universal Design for Learning’s “multiple means of engagement, representation, and expression” underpins his approach to learning. He believes teaching is most effective when led with auth</w:t>
            </w:r>
            <w:r w:rsidRPr="4F664463" w:rsidR="4F664463">
              <w:rPr>
                <w:color w:val="333333"/>
                <w:sz w:val="20"/>
                <w:szCs w:val="20"/>
                <w:lang w:val="en-US"/>
              </w:rPr>
              <w:t>enticity, humility, and humanity, inviting others to learn in the same spirit.</w:t>
            </w:r>
          </w:p>
        </w:tc>
      </w:tr>
      <w:tr xmlns:wp14="http://schemas.microsoft.com/office/word/2010/wordml" w:rsidR="007B3F63" w:rsidTr="4F664463" w14:paraId="60AB0F1A" wp14:textId="77777777">
        <w:trPr>
          <w:trHeight w:val="300"/>
          <w:jc w:val="center"/>
        </w:trPr>
        <w:tc>
          <w:tcPr>
            <w:tcW w:w="1995" w:type="dxa"/>
            <w:tcMar/>
          </w:tcPr>
          <w:p w:rsidR="007B3F63" w:rsidRDefault="004B51BF" w14:paraId="2A740CA7" wp14:textId="77777777">
            <w:pPr>
              <w:rPr>
                <w:sz w:val="20"/>
                <w:szCs w:val="20"/>
              </w:rPr>
            </w:pPr>
            <w:r>
              <w:rPr>
                <w:sz w:val="20"/>
                <w:szCs w:val="20"/>
              </w:rPr>
              <w:t>John Thomsen</w:t>
            </w:r>
          </w:p>
        </w:tc>
        <w:tc>
          <w:tcPr>
            <w:tcW w:w="1815" w:type="dxa"/>
            <w:tcMar/>
          </w:tcPr>
          <w:p w:rsidR="007B3F63" w:rsidRDefault="004B51BF" w14:paraId="548D2B96" wp14:textId="77777777">
            <w:pPr>
              <w:rPr>
                <w:sz w:val="20"/>
                <w:szCs w:val="20"/>
              </w:rPr>
            </w:pPr>
            <w:r>
              <w:rPr>
                <w:sz w:val="20"/>
                <w:szCs w:val="20"/>
              </w:rPr>
              <w:t>Director of Engagement and Policy and a Wisconsin Associate for Neola</w:t>
            </w:r>
          </w:p>
        </w:tc>
        <w:tc>
          <w:tcPr>
            <w:tcW w:w="1665" w:type="dxa"/>
            <w:tcMar/>
          </w:tcPr>
          <w:p w:rsidR="007B3F63" w:rsidRDefault="004B51BF" w14:paraId="71A4F8D2" wp14:textId="77777777">
            <w:pPr>
              <w:rPr>
                <w:sz w:val="20"/>
                <w:szCs w:val="20"/>
              </w:rPr>
            </w:pPr>
            <w:r>
              <w:rPr>
                <w:sz w:val="20"/>
                <w:szCs w:val="20"/>
              </w:rPr>
              <w:t>NEOLA</w:t>
            </w:r>
          </w:p>
        </w:tc>
        <w:tc>
          <w:tcPr>
            <w:tcW w:w="3870" w:type="dxa"/>
            <w:tcMar/>
          </w:tcPr>
          <w:p w:rsidR="007B3F63" w:rsidP="4F664463" w:rsidRDefault="004B51BF" w14:paraId="2EB74047" wp14:textId="77777777">
            <w:pPr>
              <w:rPr>
                <w:sz w:val="20"/>
                <w:szCs w:val="20"/>
                <w:lang w:val="en-US"/>
              </w:rPr>
            </w:pPr>
            <w:r w:rsidRPr="4F664463" w:rsidR="4F664463">
              <w:rPr>
                <w:sz w:val="20"/>
                <w:szCs w:val="20"/>
                <w:lang w:val="en-US"/>
              </w:rPr>
              <w:t xml:space="preserve">Dr. John W. Thomsen is a seasoned educator with over 35 years of experience and a former </w:t>
            </w:r>
            <w:r w:rsidRPr="4F664463" w:rsidR="4F664463">
              <w:rPr>
                <w:sz w:val="20"/>
                <w:szCs w:val="20"/>
                <w:lang w:val="en-US"/>
              </w:rPr>
              <w:t>public school</w:t>
            </w:r>
            <w:r w:rsidRPr="4F664463" w:rsidR="4F664463">
              <w:rPr>
                <w:sz w:val="20"/>
                <w:szCs w:val="20"/>
                <w:lang w:val="en-US"/>
              </w:rPr>
              <w:t xml:space="preserve"> superintendent in Wisconsin. He collaborates with several Midwestern states to </w:t>
            </w:r>
            <w:r w:rsidRPr="4F664463" w:rsidR="4F664463">
              <w:rPr>
                <w:sz w:val="20"/>
                <w:szCs w:val="20"/>
                <w:lang w:val="en-US"/>
              </w:rPr>
              <w:t>maintain</w:t>
            </w:r>
            <w:r w:rsidRPr="4F664463" w:rsidR="4F664463">
              <w:rPr>
                <w:sz w:val="20"/>
                <w:szCs w:val="20"/>
                <w:lang w:val="en-US"/>
              </w:rPr>
              <w:t xml:space="preserve"> and update their policy and administrative guideline suites. John currently serves as the Director of Engagement and Policy and a Wisconsin Associate for Neola, Inc.</w:t>
            </w:r>
          </w:p>
        </w:tc>
      </w:tr>
    </w:tbl>
    <w:p xmlns:wp14="http://schemas.microsoft.com/office/word/2010/wordml" w:rsidR="007B3F63" w:rsidRDefault="007B3F63" w14:paraId="44E871BC" wp14:textId="77777777">
      <w:pPr>
        <w:rPr>
          <w:sz w:val="20"/>
          <w:szCs w:val="20"/>
        </w:rPr>
      </w:pPr>
    </w:p>
    <w:p xmlns:wp14="http://schemas.microsoft.com/office/word/2010/wordml" w:rsidR="007B3F63" w:rsidRDefault="007B3F63" w14:paraId="144A5D23" wp14:textId="77777777">
      <w:pPr>
        <w:rPr>
          <w:sz w:val="20"/>
          <w:szCs w:val="20"/>
        </w:rPr>
      </w:pPr>
    </w:p>
    <w:p xmlns:wp14="http://schemas.microsoft.com/office/word/2010/wordml" w:rsidR="007B3F63" w:rsidRDefault="007B3F63" w14:paraId="738610EB" wp14:textId="77777777">
      <w:pPr>
        <w:rPr>
          <w:sz w:val="20"/>
          <w:szCs w:val="20"/>
        </w:rPr>
      </w:pPr>
    </w:p>
    <w:p xmlns:wp14="http://schemas.microsoft.com/office/word/2010/wordml" w:rsidR="007B3F63" w:rsidRDefault="007B3F63" w14:paraId="637805D2" wp14:textId="77777777">
      <w:pPr>
        <w:rPr>
          <w:sz w:val="20"/>
          <w:szCs w:val="20"/>
        </w:rPr>
      </w:pPr>
    </w:p>
    <w:sectPr w:rsidR="007B3F63">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689900E9-6367-47D9-8113-0E265BEC86A8}" r:id="rId1"/>
    <w:embedBold w:fontKey="{B66DD309-1601-4B5C-8223-374EB20AAFC3}" r:id="rId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E9DE0C95-8E0E-4287-8A40-0BC69F42B72A}" r:id="rId3"/>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D833104E-5371-4A30-B06D-CE9A7FE0D687}" r:id="rId4"/>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F63"/>
    <w:rsid w:val="004B51BF"/>
    <w:rsid w:val="007B3F63"/>
    <w:rsid w:val="00D04112"/>
    <w:rsid w:val="4F664463"/>
    <w:rsid w:val="7B4A8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95B1F7"/>
  <w15:docId w15:val="{6F2280A8-8A11-44F5-A0D3-CD3E8A4B0C4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Normal1" w:customStyle="1">
    <w:name w:val="TableNormal0"/>
    <w:tblPr>
      <w:tblCellMar>
        <w:top w:w="100" w:type="dxa"/>
        <w:left w:w="100" w:type="dxa"/>
        <w:bottom w:w="100" w:type="dxa"/>
        <w:right w:w="100" w:type="dxa"/>
      </w:tblCellMar>
    </w:tblPr>
  </w:style>
  <w:style w:type="table" w:styleId="TableNormal00" w:customStyle="1">
    <w:name w:val="TableNormal00"/>
    <w:tblPr>
      <w:tblCellMar>
        <w:top w:w="100" w:type="dxa"/>
        <w:left w:w="100" w:type="dxa"/>
        <w:bottom w:w="100" w:type="dxa"/>
        <w:right w:w="100" w:type="dxa"/>
      </w:tblCellMar>
    </w:tbl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uwmadison.box.com/s/6u0ieqpovuoxxai9mjn90an9gsh76a4p" TargetMode="External" Id="rId8" /><Relationship Type="http://schemas.openxmlformats.org/officeDocument/2006/relationships/hyperlink" Target="https://www.youtube.com/watch?v=HRq1VJAdSL0" TargetMode="External" Id="rId13" /><Relationship Type="http://schemas.openxmlformats.org/officeDocument/2006/relationships/hyperlink" Target="https://www.chronicle.com/article/how-ai-is-changing-higher-education?mkt_tok=OTMxLUVLQS0yMTgAAAGeRV5mkShibVbEnqai-P1Nk_PWJa-8CY-4ieXifWOVfkN_UYCMtiKV_GjrGj71EEkFhPqf3NTIDGmdYpAsawDgU-b9LwT4B4PPcJUKFqNOn9i-OoI" TargetMode="External" Id="rId18" /><Relationship Type="http://schemas.openxmlformats.org/officeDocument/2006/relationships/hyperlink" Target="https://pulitzercenter.org/blog/open-call-proposals-pulitzer-centers-ai-accountability-fellowships-2025-2026?utm_medium=Email&amp;utm_source=Newsletter&amp;utm_campaign=7042025&amp;utm_source=Newsletter+Subscribers&amp;utm_campaign=9c2427fffb-EMAIL_CAMPAIGN_2025_07_03_08_40&amp;utm_medium=email&amp;utm_term=0_6ec1cc24ba-eea5fac69e-406650672" TargetMode="External" Id="rId26" /><Relationship Type="http://schemas.openxmlformats.org/officeDocument/2006/relationships/settings" Target="settings.xml" Id="rId3" /><Relationship Type="http://schemas.openxmlformats.org/officeDocument/2006/relationships/hyperlink" Target="https://connect.chronicle.com/learning-science-student-literacy.html?utm_campaign=che-3p-cnt-brs-goc-learningscience&amp;utm_medium=em&amp;utm_source=mkto&amp;utm_content=25-08-20-v1" TargetMode="External" Id="rId21" /><Relationship Type="http://schemas.openxmlformats.org/officeDocument/2006/relationships/hyperlink" Target="https://docs.google.com/document/d/1hcbzSityZih0bsBpkFMwaEiNWOINy8dQ8hu1wExdE8E/edit?tab=t.0" TargetMode="External" Id="rId7" /><Relationship Type="http://schemas.openxmlformats.org/officeDocument/2006/relationships/hyperlink" Target="https://lafollette.wisc.edu/news/hilldale-lecturer-sendhil-mullainathan-were-building-the-wrong-ai/" TargetMode="External" Id="rId12" /><Relationship Type="http://schemas.openxmlformats.org/officeDocument/2006/relationships/hyperlink" Target="https://markcmarino.medium.com/the-analog-sandwich-teaching-writing-with-without-ai-ace7cb529ca9" TargetMode="External" Id="rId17" /><Relationship Type="http://schemas.openxmlformats.org/officeDocument/2006/relationships/hyperlink" Target="http://www.nwp.org/" TargetMode="External" Id="rId25" /><Relationship Type="http://schemas.openxmlformats.org/officeDocument/2006/relationships/styles" Target="styles.xml" Id="rId2" /><Relationship Type="http://schemas.openxmlformats.org/officeDocument/2006/relationships/hyperlink" Target="https://annettevee.substack.com/p/ai-and-student-agency" TargetMode="External" Id="rId16" /><Relationship Type="http://schemas.openxmlformats.org/officeDocument/2006/relationships/hyperlink" Target="https://uwmadison.box.com/s/meu9aq3nly0wjz7tyybdem0d7c0v1z3m" TargetMode="External" Id="rId20" /><Relationship Type="http://schemas.openxmlformats.org/officeDocument/2006/relationships/hyperlink" Target="https://gmwp.wisc.edu/writing-rich-classrooms/" TargetMode="External" Id="rId29" /><Relationship Type="http://schemas.openxmlformats.org/officeDocument/2006/relationships/customXml" Target="../customXml/item1.xml" Id="rId1" /><Relationship Type="http://schemas.openxmlformats.org/officeDocument/2006/relationships/hyperlink" Target="https://docs.google.com/presentation/d/1ok8Ozo5BQI6j_ElPvH4tudYa7m8sub-Yzuaq0OaaV34/edit?slide=id.g399e471a849_0_391" TargetMode="External" Id="rId6" /><Relationship Type="http://schemas.openxmlformats.org/officeDocument/2006/relationships/hyperlink" Target="https://www.uwstout.edu/ai-weekly-meetup" TargetMode="External" Id="rId11" /><Relationship Type="http://schemas.openxmlformats.org/officeDocument/2006/relationships/hyperlink" Target="https://docs.google.com/presentation/d/1iUbtmT4splRE2Paj1tziQEj0MiIOsqu61TElR9xDP_k/edit?slide=id.g36b36e90088_0_387" TargetMode="External" Id="rId24" /><Relationship Type="http://schemas.openxmlformats.org/officeDocument/2006/relationships/hyperlink" Target="https://docs.google.com/presentation/d/1VtWpnEW5eOMAr53qJgQfLffiRjS9CA0-LkAi6cKaNe4/edit?slide=id.gc9451a3e4e_0_0" TargetMode="External" Id="rId5" /><Relationship Type="http://schemas.openxmlformats.org/officeDocument/2006/relationships/hyperlink" Target="https://medium.com/gmwp" TargetMode="External" Id="rId15" /><Relationship Type="http://schemas.openxmlformats.org/officeDocument/2006/relationships/hyperlink" Target="https://wasb.org/meeting-and-events/convention/" TargetMode="External" Id="rId23" /><Relationship Type="http://schemas.openxmlformats.org/officeDocument/2006/relationships/hyperlink" Target="https://trail.wcer.wisc.edu/resources" TargetMode="External" Id="rId28" /><Relationship Type="http://schemas.openxmlformats.org/officeDocument/2006/relationships/hyperlink" Target="mailto:lairde@uwstout.edu" TargetMode="External" Id="rId10" /><Relationship Type="http://schemas.openxmlformats.org/officeDocument/2006/relationships/hyperlink" Target="https://knightcolumbia.org/content/ai-as-normal-technology" TargetMode="External" Id="rId19" /><Relationship Type="http://schemas.openxmlformats.org/officeDocument/2006/relationships/theme" Target="theme/theme1.xml" Id="rId31" /><Relationship Type="http://schemas.openxmlformats.org/officeDocument/2006/relationships/webSettings" Target="webSettings.xml" Id="rId4" /><Relationship Type="http://schemas.openxmlformats.org/officeDocument/2006/relationships/hyperlink" Target="https://docs.google.com/document/d/13tCp2dTJVnKlSY5X2fMTfRlwYLuJfvvw3geig_MHMj8/edit?tab=t.0" TargetMode="External" Id="rId9" /><Relationship Type="http://schemas.openxmlformats.org/officeDocument/2006/relationships/hyperlink" Target="https://www.msn.com/en-us/money/technology/ai-s-impact-on-the-job-market-is-inevitable-says-workforce-expert-it-s-going-to-hurt-for-certain-parts-of-the-population/ar-AA1HgMBB?ocid=hpmsn&amp;cvid=edcfc538d607468393812e3130f5dc0b&amp;ei=33" TargetMode="External" Id="rId14" /><Relationship Type="http://schemas.openxmlformats.org/officeDocument/2006/relationships/hyperlink" Target="https://wirc.international.wisc.edu/ai-and-society/" TargetMode="External" Id="rId22" /><Relationship Type="http://schemas.openxmlformats.org/officeDocument/2006/relationships/hyperlink" Target="https://uwmadison.box.com/s/5f2nxtew8wdso8iv1jkqk68phwjenizy" TargetMode="External" Id="rId27" /><Relationship Type="http://schemas.openxmlformats.org/officeDocument/2006/relationships/fontTable" Target="fontTable.xml" Id="rId30"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oU3Pwwb5c8xG3Ly2LDBlEZZU+Q==">CgMxLjAaHwoBMBIaChgICVIUChJ0YWJsZS51MHRmZHJkNTBkdjMaHwoBMRIaChgICVIUChJ0YWJsZS5haWt5cndscHAzbnQaHwoBMhIaChgICVIUChJ0YWJsZS50NHlsaGZ3aHdocnoaHwoBMxIaChgICVIUChJ0YWJsZS44ZWJodXNhcndldjQaHwoBNBIaChgICVIUChJ0YWJsZS5sODFwd3JtYms4dHAaHwoBNRIaChgICVIUChJ0YWJsZS5kY2hxdjlqd2wydmoaHwoBNhIaChgICVIUChJ0YWJsZS4yeWluaGUxMjRkdjQyDmguaWcyaXJrbzN0b2hoMg5oLnBlejhyeW54YWdsYzIOaC4zMTVodWFib2oyaWMyDmguaWd6YXlpOWh5N2Y4Mg5oLjZ5YTAzdmcwc2dnZzgAcg0xOTkxMjgzMTI0NTc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Microsoft Office User</dc:creator>
  <lastModifiedBy>Sarah Ripp</lastModifiedBy>
  <revision>3</revision>
  <dcterms:created xsi:type="dcterms:W3CDTF">2026-01-20T17:16:00.0000000Z</dcterms:created>
  <dcterms:modified xsi:type="dcterms:W3CDTF">2026-01-20T17:17:45.8417040Z</dcterms:modified>
</coreProperties>
</file>